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full-stack engineer with over 8 years of experience in developing, deploying, and maintaining web applications. Proficient in utilizing modern technologies to build customer-facing products and ensure seamless system integrations. Adept at collaborating cross-functionally to deliver high-quality software solutions in fast-paced environments. Strong analytical skills with a comprehensive understanding of web mining, database management, and CI/CD practices. Driven by a passion for continuous improvement and excellence in technical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FastAPI,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GCP,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Python; wrote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functionalities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data streaming across applications, ensuring a dynamic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response time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purposes, improving application load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Docker containers to standardize development environments and streamline deployment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fully remote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established coding standards, integrating testing frameworks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rapid,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85%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handle different application functionalities, leading to enhanced scalability and reduced downtime during maintenance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flexible APIs, allowing clients to tailor their queries and reduce overall data transfer, improving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architecture patterns,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project goals and timelines with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internal dashboards that provide analytics insights,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management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the tech stack and improve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handling in dynamic applications, resulting in a 25% increase in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design patterns, leading to cost reduction in operational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lead times by 40%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optimization, ensuring applications met business requirements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setting to gather requirements and feedback from stakeholders, shaping the product lifecycle from conception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unified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and pair programming to align code quality and best practices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RESTful services for external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system integrations and processes, ensuring transparency and easier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collaboration to identify and integrate external APIs, enhancing system capabilities and user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projects, ensuring compliance with business requirements and reducing bug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storage and retrieval, implementing indexing strategies to improve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facilitate end-to-end testing phases, ensuring readiness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boot camps and workshops focused on emerging technologies, fostering a culture of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