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Engineer with over 8 years of experience designing and developing high-quality software solutions. Proficient in various software development technologies, including Elixir and React, with a strong focus on SaaS application development and a commitment to delivering robust solutions with empathy for end users. Strong advocate for team collaboration and knowledge sharing in a remote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Express.js, Phoenix,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S3, DynamoDB,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Rspec, Postman,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RESTful APIs, GraphQL,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Lean Software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efficient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various components of the veterinary software system, improving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from hours to minutes while ensuring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develop intuitive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40%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advanced indexing strategies that enhanced data retrieval speeds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for building maintainable and scalable codebases, fostering a culture of inclusivity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management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coordinating cross-functional teams to align efforts with project timelines and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industry best practices for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across all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efficient scaling of resources based on application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solutions to complex customer issues, ultimately enhancing product features and satisfaction through detailed feedback loops and support tickets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providing insights into system design that improved application robustness and maintainability over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strategies for system performance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new features in collaboration with QA teams, driving rigorous testing processes that identified issues early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queries and request handling, contributing to an API response time decrease of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usability and functionality of client-facing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produce scalable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costs and increased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partnerships with product managers to ensure software met market demands through proper feature prioritization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validation, leading to a 30% faster testing cycle and higher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 models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improvement in read/write speeds by indexing frequently queried fields.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seamless integration with front-end technologies, minimizing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best practices, which improved team synergy and decreased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through enhanced CI/CD strategies, integrating comments from retrospectives to continuously improve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as part of a small engineering team developing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stand-ups to ensure clear communication and progress tracking within the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to facilitate user authentication,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storage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reusable component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development speed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that focused on improving code quality and adherence to industry standards, fostering a culture of excellence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API endpoints and libraries, promoting better understanding for internal teams and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translate wireframes into functional components, ensuring alignment with specifications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existing codebases, resulting in a reduction of load time by over 40% on previously identified bottleneck areas.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