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results-driven Full-Stack Engineer with extensive experience in web development, specializing in building robust solutions utilizing modern technologies. Proven expertise in Python, Typescript, and various design patterns. Demonstrated ability to lead projects and teams, delivering high-quality products that drive business success. Passionate about innovation and leveraging AI technologies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TypeScript, JavaScript,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Django, Flask,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Jenkins,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GCP, Azure, Google Cloud Functions, Lambda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MongoDB, PostgreSQL, Firebase,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RESTful Services, GraphQL, API Management, Web Services,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CI/CD, Infrastructure as Code, Terraform, Ansible, Monitoring and Logging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Ecosystem Tools:</w:t>
      </w:r>
      <w:r w:rsidRPr="00C3688B">
        <w:rPr>
          <w:rFonts w:ascii="Arial" w:hAnsi="Arial" w:cs="Arial"/>
          <w:color w:val="424242" w:themeColor="text1" w:themeShade="BF"/>
          <w:sz w:val="20"/>
          <w:szCs w:val="20"/>
        </w:rPr>
        <w:t xml:space="preserve"> Jest, Cypress, Selenium, Postman,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Frameworks:</w:t>
      </w:r>
      <w:r w:rsidRPr="00C3688B">
        <w:rPr>
          <w:rFonts w:ascii="Arial" w:hAnsi="Arial" w:cs="Arial"/>
          <w:color w:val="424242" w:themeColor="text1" w:themeShade="BF"/>
          <w:sz w:val="20"/>
          <w:szCs w:val="20"/>
        </w:rPr>
        <w:t xml:space="preserve"> OAuth, JWT, SSL/TLS, OWASP Standards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w:t>
      </w:r>
      <w:r w:rsidRPr="00C3688B">
        <w:rPr>
          <w:rFonts w:ascii="Arial" w:hAnsi="Arial" w:cs="Arial"/>
          <w:color w:val="424242" w:themeColor="text1" w:themeShade="BF"/>
          <w:sz w:val="20"/>
          <w:szCs w:val="20"/>
        </w:rPr>
        <w:t xml:space="preserve"> MVC, Microservices Architecture, Event-Driven Architecture, Design Thinking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applications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performance by over 30% while ensuring adherence to best practices in web development and </w:t>
      </w:r>
      <w:r w:rsidRPr="00C3688B">
        <w:rPr>
          <w:rFonts w:ascii="Arial" w:hAnsi="Arial" w:cs="Arial"/>
          <w:b/>
          <w:color w:val="424242" w:themeColor="text1" w:themeShade="BF"/>
          <w:sz w:val="20"/>
          <w:szCs w:val="20"/>
        </w:rPr>
        <w:t xml:space="preserve">design patterns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scalable web application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client response time by 40% through optimized backend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product, engineering, and sales teams to define product requirements, resulting in the successful launch of two major features corresponding to market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integration of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high-traffic application, streamlining the deployment process and improving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microservices to support mobile and web applications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data flow between front-end and back-end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orchestrated containerized microservices to facilitate continuous integration and deployment pipelines, enhancing deployment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and executed code reviews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and team collaboration and reducing bugs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data visualization dashboard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Chart.js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analytics and enhancing decision-making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user experience by optimizing UI components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incorporating responsive design principles, and conducting A/B testing for feature efficacy.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adoption of OAuth 2.0 for secure API authentication, enhancing application security and user trust.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performance testing strategies with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comprehensive performance optimization report for key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logging frameworks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better incident response times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API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code management, fostering a culture of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research team to integrate cutting-edge machine learning algorithms into existing products, significantly enhancing application functionality and user engagement.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dynamic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delivering high-quality features within tight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REST APIs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integration with external systems and improving overall system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UX/UI designers to ensure optimal user experiences through prototyping in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iterative design feedback loops.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performance through indexing and query optimization techniques, reducing data retrieval times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implementing branching strategies to enhance collaboration among teams and streamline the release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feedback to team members, fostering knowledge sharing and improving team skills and code quality through pair programming sessions.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frameworks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robustness and reliability in production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practices, facilitating sprint planning and retrospectives to continuously optimize workflows and increase productivity.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and user access management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define project scopes, significantly improving communication and expectations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management through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supporting scalable application architectures.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processes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user data security and privacy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project timelines and deliverables, ensuring all coding standards and best practices were adhered to, contributing to successful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architecture and design patterns applied in solutions, fostering greater understanding and knowledge retention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training of new hires on development practices and company standards, effectively reducing onboarding time and improving team throughput.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applications to cloud-based architectures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scalability and reducing operational costs.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