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Backend Engineer with over 8 years in software development, specializing in designing scalable, robust backend infrastructures that empower transformative educational technologies. Demonstrated ability to leverage AI APIs and manage secure data pipelines to support equitable access to education. Passionate about using technology to drive social change and enhance user experiences through collaborative efforts and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NextJS,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QdrantDB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Tools &amp; APIs:</w:t>
      </w:r>
      <w:r w:rsidRPr="00C3688B">
        <w:rPr>
          <w:rFonts w:ascii="Arial" w:hAnsi="Arial" w:cs="Arial"/>
          <w:color w:val="424242" w:themeColor="text1" w:themeShade="BF"/>
          <w:sz w:val="20"/>
          <w:szCs w:val="20"/>
        </w:rPr>
        <w:t xml:space="preserve"> OpenAI API, LangChain, Vector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FERPA compliance, Data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backend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by 40% for user requests in an educational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OpenAI APIs to implement AI-driven features, facilitating personalized user experiences for students across diverse backgrounds.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data pipelines ensuring </w:t>
      </w:r>
      <w:r w:rsidRPr="00C3688B">
        <w:rPr>
          <w:rFonts w:ascii="Arial" w:hAnsi="Arial" w:cs="Arial"/>
          <w:b/>
          <w:color w:val="424242" w:themeColor="text1" w:themeShade="BF"/>
          <w:sz w:val="20"/>
          <w:szCs w:val="20"/>
        </w:rPr>
        <w:t xml:space="preserve">FERPA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anonymization and handling of sensitive student data, enhancing data security and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backend architecture for high performance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scaling to accommodate a user base growth of 500% within a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improving the platform's loading speed and SEO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ensure a cohesive user experience through effective </w:t>
      </w:r>
      <w:r w:rsidRPr="00C3688B">
        <w:rPr>
          <w:rFonts w:ascii="Arial" w:hAnsi="Arial" w:cs="Arial"/>
          <w:b/>
          <w:color w:val="424242" w:themeColor="text1" w:themeShade="BF"/>
          <w:sz w:val="20"/>
          <w:szCs w:val="20"/>
        </w:rPr>
        <w:t xml:space="preserve">API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external services, such as Azure AI and various educational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coding practices resulting in a maintainable codebase, which reduced technical debt by 30% over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modular backend system using </w:t>
      </w:r>
      <w:r w:rsidRPr="00C3688B">
        <w:rPr>
          <w:rFonts w:ascii="Arial" w:hAnsi="Arial" w:cs="Arial"/>
          <w:b/>
          <w:color w:val="424242" w:themeColor="text1" w:themeShade="BF"/>
          <w:sz w:val="20"/>
          <w:szCs w:val="20"/>
        </w:rPr>
        <w:t xml:space="preserve">Prisma 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database interactions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CI/CD pipelines using GitHub Actions, automating testing and deployment processes leading to a 90%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fostering a culture of quality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features that leveraged </w:t>
      </w:r>
      <w:r w:rsidRPr="00C3688B">
        <w:rPr>
          <w:rFonts w:ascii="Arial" w:hAnsi="Arial" w:cs="Arial"/>
          <w:b/>
          <w:color w:val="424242" w:themeColor="text1" w:themeShade="BF"/>
          <w:sz w:val="20"/>
          <w:szCs w:val="20"/>
        </w:rPr>
        <w:t xml:space="preserve">Vector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 and efficient similarity search, improving content recommendation accuracy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selected appropriate database technologies, leading to the integration of </w:t>
      </w:r>
      <w:r w:rsidRPr="00C3688B">
        <w:rPr>
          <w:rFonts w:ascii="Arial" w:hAnsi="Arial" w:cs="Arial"/>
          <w:b/>
          <w:color w:val="424242" w:themeColor="text1" w:themeShade="BF"/>
          <w:sz w:val="20"/>
          <w:szCs w:val="20"/>
        </w:rPr>
        <w:t xml:space="preserve">QdrantDB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searching capabilities related to student profiles.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logging and monitoring systems that utilize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tracking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APIs and backend processes, enhancing cross-team collaboration and knowledge transfer.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solutions for educational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scalable systems to assist in the college admissions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API integration projects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connected educational platforms with external data sources, increasing engagement metrics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and implemented data encryption strategies to maintain the integrity and compliance of educational databases, adhering to privacy laws.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database schemas for relational and NoSQL databases specifically catering to student information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identify user pain points and translate them into technical requirements, enhancing overall application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data access layers, reducing database load times and improving user experience on critical paths.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practices, contributing to sprint planning and retrospective sessions to improve project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facilitate scalable applications within the EdTech domain.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and management of applications through containers,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consistent environments across development and production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system functionalities that enhanced user education and toolsets.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for critical components using frameworks, improving code coverage to 85% and boosting overall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educational technology trends and incorporated findings into product development to align solutions with market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customer-facing roles to gather feedback on software effectiveness, directly informing future iterations and enhancements of educational tools.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