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Full-Stack Developer with a strong background in designing and implementing scalable web applications using modern web technologies. Accomplished in managing project lifecycles, enhancing user experience, and driving performance optimization within agile and collaborative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Ruby on Rails,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 Server,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optimal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an e-commerce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of server costs by 20% and improving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service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database schema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times by 30%, resulting in faster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code errors and improved overall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migration of legacy systems to cloud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develop user-centric designs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build times by 40% and accelerating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notifications and updates, enhancing user interactivity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refactoring and AWS Auto Scaling strategies, achieving a 15% improvement in speed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GraphQL endpoints for complex data fetching requirements, simplifying client-side operations with a single API and reducing over-fetching of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secure authentication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application security and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in project management, leading daily stand-ups and sprint planning sessions to ensure timely delivery and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30% increase in user engagement through intuitive design and fast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front-end applications, collaborating closely with product teams to meet customer requirements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application functionality and ensuring high availability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application performance tuning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caching strategies, thus improving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scrum ceremonies, contributing to sprint reviews and retrospectives, enhancing team collaboration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ensured higher code quality and efficient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new team members in code quality standards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workflows, fostering a collaborative and efficient work culture.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rich user interfaces and seamless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migration of existing systems to new platforms using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functionality while ensuring legacy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to optimize project timelines and team performance, focusing on iterative development and user feedback for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 SQL queries for data extraction and reporting, which supported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 and facilitating team collaboration on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contributing insights on best practices and strategies for improved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testing team in the creation of functionality test cases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 deliverables.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