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developing decentralized applications and blockchain protocols. Proficient in both back-end and front-end technologies, with a focus on security and scalability in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Rust,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Solana, Aptos,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Defensive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decentralized exchange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smart contracts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multi-token transactions, ensuring a secure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product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front-end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customer engagement through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reviews and implemented best practices informed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product security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effective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scalable multi-chain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which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developers, fostering a culture of continuous improvement and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Tested and analyzed product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development tools and blockchain evolving practices to stay ahead in technology trends affecting financial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prototyping solutions for various blockchains,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Aptos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strategies of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client-specific IT consulting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distributed systems, ensuring robust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and enhanced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optimizing application performance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backend services with third-party applications, improving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features that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a 30% reduction in post-release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MVPs, focusing on strategic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optimization tasks that progressed the overall security posture of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 to enhance software functionality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deploying application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