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Full-Stack .NET Developer with over 8 years of extensive experience in developing scalable web applications and integrated systems. Proven ability to lead development teams, streamline processes, and drive results using modern technologies. Adept at designing and implementing innovative solutions in fast-paced environments, with a strong focus on delivering impactful functionalities for customer service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SQL, PowerShell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Core, Entity Framework Core, Angular, React,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Functions, Azure SQL, Cosmos DB, Logic Apps,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Web Services:</w:t>
      </w:r>
      <w:r w:rsidRPr="00C3688B">
        <w:rPr>
          <w:rFonts w:ascii="Arial" w:hAnsi="Arial" w:cs="Arial"/>
          <w:color w:val="424242" w:themeColor="text1" w:themeShade="BF"/>
          <w:sz w:val="20"/>
          <w:szCs w:val="20"/>
        </w:rPr>
        <w:t xml:space="preserve"> RESTful services, WEB API, Postman, SoapUI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Unit Testing, Integration Testing, Azure DevOps, Fiddler,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SQL Server, NoSQL, Data Lake, Azure Storage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DevOps:</w:t>
      </w:r>
      <w:r w:rsidRPr="00C3688B">
        <w:rPr>
          <w:rFonts w:ascii="Arial" w:hAnsi="Arial" w:cs="Arial"/>
          <w:color w:val="424242" w:themeColor="text1" w:themeShade="BF"/>
          <w:sz w:val="20"/>
          <w:szCs w:val="20"/>
        </w:rPr>
        <w:t xml:space="preserve"> Docker, CI/CD Pipelines, Azure CLI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deliver robust web applications using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Entity Framework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customer service platform, significantly improving user experience and reducing resolution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scalable </w:t>
      </w:r>
      <w:r w:rsidRPr="00C3688B">
        <w:rPr>
          <w:rFonts w:ascii="Arial" w:hAnsi="Arial" w:cs="Arial"/>
          <w:b/>
          <w:color w:val="424242" w:themeColor="text1" w:themeShade="BF"/>
          <w:sz w:val="20"/>
          <w:szCs w:val="20"/>
        </w:rPr>
        <w:t xml:space="preserve">RESTful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with third-party applications, enhancing functionality and achieving 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database indexing on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decrease in query execution times and improved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requirement analysis and collaborated with business stakeholders to clarify ambiguous requirements, successfully implementing technical solutions that fostered efficient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set up automated CI/CD pipelines, improving deployment frequency by 30% and minimizing rollback incidents through robust testing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user interfaces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responsive design that catered to diverse user profiles and improved engagement rates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serverless architecture with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responsive applications that effectively scaled with increasing loads, ensuring performance stability during peak demand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biweekly demos showcasing completed user stories to stakeholders, highlighting collaborative achievements and gathering actionable feedback for future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SOLID design principles and secure coding practices, cultivating a culture of excellence and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logging and monitoring strategies using </w:t>
      </w:r>
      <w:r w:rsidRPr="00C3688B">
        <w:rPr>
          <w:rFonts w:ascii="Arial" w:hAnsi="Arial" w:cs="Arial"/>
          <w:b/>
          <w:color w:val="424242" w:themeColor="text1" w:themeShade="BF"/>
          <w:sz w:val="20"/>
          <w:szCs w:val="20"/>
        </w:rPr>
        <w:t xml:space="preserve">Fiddler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enhancing debugging efficiency and reducing issue resolution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Agile (SCRUM) sprints to deliver product features iteratively within deadlines, enhancing team productivity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tools like </w:t>
      </w:r>
      <w:r w:rsidRPr="00C3688B">
        <w:rPr>
          <w:rFonts w:ascii="Arial" w:hAnsi="Arial" w:cs="Arial"/>
          <w:b/>
          <w:color w:val="424242" w:themeColor="text1" w:themeShade="BF"/>
          <w:sz w:val="20"/>
          <w:szCs w:val="20"/>
        </w:rPr>
        <w:t xml:space="preserve">SoapUI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extensive testing of web services, ensuring compliance with quality assurance standards and functional requirements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server-side technologies such as </w:t>
      </w:r>
      <w:r w:rsidRPr="00C3688B">
        <w:rPr>
          <w:rFonts w:ascii="Arial" w:hAnsi="Arial" w:cs="Arial"/>
          <w:b/>
          <w:color w:val="424242" w:themeColor="text1" w:themeShade="BF"/>
          <w:sz w:val="20"/>
          <w:szCs w:val="20"/>
        </w:rPr>
        <w:t xml:space="preserve">ASP.NET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dynamic, data-driven applications that fulfill user requirements and business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focusing on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high-performance web applications, contributing to a 15% increase in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interactive user interfaces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implemented responsive design principles to enhance cross-platform compatibility.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project requirements, translating business needs into technical specifics while minimizing ambiguity in functional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drive data integrity and optimized data access within existing applications, resulting in improved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Unit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that increased code reliability and reduced the number of deploy-time defects.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the cloud with </w:t>
      </w:r>
      <w:r w:rsidRPr="00C3688B">
        <w:rPr>
          <w:rFonts w:ascii="Arial" w:hAnsi="Arial" w:cs="Arial"/>
          <w:b/>
          <w:bCs/>
          <w:color w:val="424242" w:themeColor="text1" w:themeShade="BF"/>
          <w:sz w:val="20"/>
        </w:rPr>
        <w:t xml:space="preserve">Azure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Blob Storage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performance and scalability by over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API documentation using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and external use, facilitating a deeper understanding of service functionality for diverse user groups.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planning sessions, providing technical insights that helped shape product strategies and execution timelines.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requirements gathering sessions with project stakeholders to delineate functional boundaries and utilize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tailored software solutions that met client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promoting effective communication and collaboration within development teams, which led to timely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functional and unit tests utilizing </w:t>
      </w:r>
      <w:r w:rsidRPr="00C3688B">
        <w:rPr>
          <w:rFonts w:ascii="Arial" w:hAnsi="Arial" w:cs="Arial"/>
          <w:b/>
          <w:bCs/>
          <w:color w:val="424242" w:themeColor="text1" w:themeShade="BF"/>
          <w:sz w:val="20"/>
        </w:rPr>
        <w:t xml:space="preserve">MS 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validation of code quality, ensuring production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specific client database applications, enhancing data retrieval processes and improving data relevancy for analytics.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documentation that outlined system processes and facilitated knowledge sharing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design patterns such as Factory and Repository for efficient software development processes, ensuring maintainability and scalability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accessibility by optimizing UI components using modern CSS frameworks including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