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and results-driven Full Stack Web Developer with over 10 years of experience in designing, developing, and implementing robust web applications and marketing technology solutions. Proven expertise in WordPress and Webflow for creating responsive websites, along with strong background in automation and integrations using Zapier and Salesforce. Adept at driving impactful projects in fast-paced environments, ensuring high-quality standards and optimal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JavaScript, WordPress, Webflow, React, Responsive Web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Marketing Technology:</w:t>
      </w:r>
      <w:r w:rsidRPr="00C3688B">
        <w:rPr>
          <w:rFonts w:ascii="Arial" w:hAnsi="Arial" w:cs="Arial"/>
          <w:color w:val="424242" w:themeColor="text1" w:themeShade="BF"/>
          <w:sz w:val="20"/>
          <w:szCs w:val="20"/>
        </w:rPr>
        <w:t xml:space="preserve"> Zapier, Salesforce, CallRail, Google Tag Manager, UTM Tracking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Integration:</w:t>
      </w:r>
      <w:r w:rsidRPr="00C3688B">
        <w:rPr>
          <w:rFonts w:ascii="Arial" w:hAnsi="Arial" w:cs="Arial"/>
          <w:color w:val="424242" w:themeColor="text1" w:themeShade="BF"/>
          <w:sz w:val="20"/>
          <w:szCs w:val="20"/>
        </w:rPr>
        <w:t xml:space="preserve"> API Development, Automation Workflows, Data Optimization, Custom Integrations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Documentation:</w:t>
      </w:r>
      <w:r w:rsidRPr="00C3688B">
        <w:rPr>
          <w:rFonts w:ascii="Arial" w:hAnsi="Arial" w:cs="Arial"/>
          <w:color w:val="424242" w:themeColor="text1" w:themeShade="BF"/>
          <w:sz w:val="20"/>
          <w:szCs w:val="20"/>
        </w:rPr>
        <w:t xml:space="preserve"> Asana, SOP Creation, Agile Methodologies, Remote Team Collaboration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User Experience, User Interface Design, Conversion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AI Workflows, Productivity Tools, Tech Automation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over 30 high-performing websites utilizing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25% through responsive design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comprehensive marketing automation workflows using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integrating lead data between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CallRail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web platforms to streamline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API connections for real-time data flow,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custom solutions that improved lead tracking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for website optimization projects, applying Google Tag Manager for tracking visitor behavior and implementing </w:t>
      </w:r>
      <w:r w:rsidRPr="00C3688B">
        <w:rPr>
          <w:rFonts w:ascii="Arial" w:hAnsi="Arial" w:cs="Arial"/>
          <w:b/>
          <w:color w:val="424242" w:themeColor="text1" w:themeShade="BF"/>
          <w:sz w:val="20"/>
          <w:szCs w:val="20"/>
        </w:rPr>
        <w:t xml:space="preserve">UTM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parameters to enhance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Standard Operating Procedures (SOPs) for web development processes, ensuring the team adheres to high-quality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productivity, resulting in a 15% decrease in project turnaround time and improved workflow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concurrent projects in </w:t>
      </w:r>
      <w:r w:rsidRPr="00C3688B">
        <w:rPr>
          <w:rFonts w:ascii="Arial" w:hAnsi="Arial" w:cs="Arial"/>
          <w:b/>
          <w:color w:val="424242" w:themeColor="text1" w:themeShade="BF"/>
          <w:sz w:val="20"/>
          <w:szCs w:val="20"/>
        </w:rPr>
        <w:t xml:space="preserve">Asana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from initial planning through to launch, ensuring alignment with marketing objectives and deliverables meeting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refine user experiences, employing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feedback that increased conversion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continuous improvement through regular team retrospectives and brainstorming sessions focused on best practices for marketing technology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 frameworks to ensure cross-device compatibility, leading to a 20% increase in mobile traffic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troubleshot and resolved technical issues within the MarTech stack, leading to enhanced operational efficiency and reduced downtime by 18%.</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in-person team meetings quarterly to align on project goals and foster stronger remote team dynamics, driving collaborative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knowledge of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lead flow optimization, ensuring that data integrity and processes were maintained across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a 30% increase in client satisfaction through enhanced usability and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marketing teams to implement </w:t>
      </w:r>
      <w:r w:rsidRPr="00C3688B">
        <w:rPr>
          <w:rFonts w:ascii="Arial" w:hAnsi="Arial" w:cs="Arial"/>
          <w:b/>
          <w:bCs/>
          <w:color w:val="424242" w:themeColor="text1" w:themeShade="BF"/>
          <w:sz w:val="20"/>
        </w:rPr>
        <w:t xml:space="preserve">Google Tag Manager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 that improved campaign tracking and analytics reporting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optimized marketing automation tools such as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data transitions between CRM and marketing platforms, increasing efficiency in lead management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high-performing landing pages with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lead generation growth through A/B testing and performance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feedback, translating business needs into technical specifications and project roadmaps for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for newer team members on best practices in web development and marketing technology tools, promoting knowledge sharing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integrations involving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flow and lead tracking while ensuring compliance with data regulations and marketing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improving user engagement across client sites.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integration projects involving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connections and data migrations, mitigating issues through proactive troubleshooting and resolution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to deliver projects on time while adhering to agile methodologies and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testing sessions to gather feedback on application usability, providing actionable insights that informed subsequent design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modernization initiatives by migrating outdated applications to cloud-based environments,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