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Software Engineer with over 8 years of experience in developing scalable web applications and microservices. Proficient in modern technology stacks including .NET, C#, Angular, and cloud platforms. Strong advocate for secure coding practices and experienced in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Blazor,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CI/CD,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Postman, Swagger,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WinForms, WPF, MAUI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secure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public safety solutions, enabling real-time data processing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 and optimized queries that reduced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messaging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inter-service communication, enhancing the system's resilience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implemented secure coding practices, leading security reviews and training sessions that decreased vulnerabilities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and led code reviews, ensuring adherence to best practices and high-quality software delivery, which resulted in a 20% increase in code quality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global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team communication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reliability, achieving a test coverage rate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significantly reducing integration issues and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and maintained comprehensive documentation, improving onboarding processes by making technical knowledge readily accessible to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complex software issues through analytical problem-solving methods and provided detailed reports of findings and solutions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project managers to gather requirements and translate them into functional software applications that aligned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project workflows, fostering a culture of continuous learning and improvement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launch of several client projects that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by streamlining application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optimize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APIs and third-party services for enhanced functionality and data synchronization in client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codebases, ensuring seamless collaboration and tracking of software revisions.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fostering a culture of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tests to ensure software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robust application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protocols for client applications in public safety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required both technical skill and creative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cross-functional teams to define project scope and deliverables, ensuring alignment with client requirements and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modernization projects by upgrading outdated codebases to current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to support software delivery processes, enabling easier handover and maintenance procedures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QA processes, providing detailed feedback on both functional and non-functional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software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cloud-based service models.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