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and collaborative Senior Software Engineer with over 8 years of experience in IT consulting and software development. Skilled in developing secure, scalable applications and implementing innovative data solutions to combat modern security challenges. Proficient in leading cross-functional teams and enhancing organizational frameworks through advanced programming and data analysis techniques.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SQL, HTML, CSS,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OWASP, Jest,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data access and management workflows, enhancing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develop and test AI-driven features for a data security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threat detection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analysis of security threats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underlying data trends, leading to a strategic overhaul of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application deployment, which reduced development and testing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feature branches and ensuring quality through code review processes in a 10-member agile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security compliance, achieving a 40% reduction in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boosting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aimed at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secure data storage and access, enhancing security posture in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software documentation efforts, creating internal guides that facilitated onboarding and enhanced 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interns, providing them with hands-on training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secure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metrics by optimizing API endpoints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security audits using OWASP frameworks to identify vulnerabilities and reinforce code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dashboards for business intelligence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document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minimized document retrieval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backend database, enhancing query performance by utilizing advanced indexing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for custom application features, ensuring alignment with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stability and performance through proactive database management and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sessions to enforce best practices and improve code quality and maintainability standards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reliability and performance under varying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and process flows to facilitate design discussions and enhance cross-team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project management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progress, prioritize tasks, and meet sprint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single-sign-on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security across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facilitating improved user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collaborations to establish best coding practices, maintaining consistency and quality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complex application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API responses and ensure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on various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best practices for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user manuals and technical specifications to support application deployment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ceremonies to ensure alignment on project goals and deliverables, allowing for quick adaptations to changing project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