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Senior Full Stack Software Engineer with over 8 years of solid experience designing, developing, and deploying innovative software solutions. Adept at utilizing modern frameworks and technologies to create secure applications. Experienced in collaborating with interdisciplinary teams to drive projects forward in high-pressure environments, with a strong focus on user experience and information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MVC, Django, Flask, Ruby on Rails, ASP.NET,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Burp Suite, Nessus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Technologies: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full stack development team to build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client interaction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cyber security professionals to design and develop offensive and defensive security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company’s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integration with front-end applications, resulting in reduced data retrieval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by 50% and reduced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management in various applications, ensuring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user-focused applications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interactive and responsive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feedback on team processes while advocating for new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process analysis and feedback loops with stakeholders to identify deficiencies in applications and suggested strategic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security best practices and optimization techniques,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computing needs, allowing seamless scalability and improved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backend applications with an emphasis on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the use of security tools like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assessments and proactive threat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training materials for developed applications ensuring clear understanding of usage and maintenance.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a focus on security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implementing secure coding practices to mitigate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multi-disk project migrations to new systems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operational efficiency as well as data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internal software tools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reducing operational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ensuring all new features met stringent quality standards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 APIs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robust and scalable database interactions in high-traffic situations.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customize software solutions based on unique business needs, providing detailed technical insights and support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collaborative development and effective branch management during complex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and leadership in Agile projects, ensuring that best practices were followed and all team members were aligned with project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secure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standards in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internal knowledge base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information access and reducing cache time by over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which promoted collaborative learning and better adherence to coding standards and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integrate security measures into existing applications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mitigating risks and enhancing the overall security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various modules leveraging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application development and deployment, attaining significant efficiency gains in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facilitate knowledge-sharing sessions focused on application security and coding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documentation guiding users on system functionality and maintenance, improving overall user satisfaction and lowering support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mobile responsive layouts, improving client application accessibility across various devices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Responsive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