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Developer with over 8 years of experience in designing and developing user-friendly web applications. Skilled in building responsive web applications utilizing modern technologies, fostering collaboration with design teams, and integrating front-end frameworks with back-end services. Seeking to leverage extensive expertise in creating visually stunning interfaces and ensuring optimal performance at Information Technology Partners.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Bootstrap, Fluent, Kendo UI,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Figma, Selenium,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Chai,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UX/UI Principles, User-Centric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design mockups into functional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frameworks, achieving pixel-perfect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dynamic, data-driven user interfaces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Kendo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front-end and back-end communication, optimizing load times and enhancing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integration to support front-end components and streamline application functionality within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front-end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bugs and improving the overall reliability of web apps.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refine, define, and develop new features through agile methodologies, actively promoting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for front-end development tasks, ensuring adherence to coding standards and best practices across the entire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emerging technologies and best practices for design trends, contributing to continual improvement in front-end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responsive design principles, and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 culture of knowledge-sharing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web applications by analyzing runtime performance metrics and applying best practices to enhance speed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collaborative features and releases within the development ecosystem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knowledge-sharing sessions on modern front-end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team skill enhancement, leading to faster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SEO best practices into the front-end development process to improve digital presence and web application visibility in search engine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project management tools for sprint planning and tracking progress, ensuring timely delivery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interactive, user-friendly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experience on various high-traffic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visually appealing interfaces that align with branding and user needs, achieving a consistent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in Agile and Waterfall environments to gather user requirements and provide technical insights for project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cross-browser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function seamlessly across all major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when necessary, facilitating smoother integration and deployment of both front-end and back-end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providing guidance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optimization techniques to elevate team capabilities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insights to align the technical feasibility with user-centric design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web applications utilizing key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dynamic and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projects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coding processes and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front-end processes, enabling consistent quality assurance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focusing on the integration of best practices in UX/UI design to improve the usability of developed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technical documentation of front-end functionality and coding standards for streamlined knowledge transfer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