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Developer with expertise in creating visually stunning, responsive interfaces while leveraging full-stack capabilities. Experienced in collaborating cross-functionally to develop user-centric designs and contribute to back-end development within the .NET framework.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CSS, SCSS, JavaScript, jQuery, HTML5, TypeScript, Fluent, Bootstrap, Kendo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ASP.NET Core, .NET 8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Mocha, Chai, WebDriver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integration, JSON, RESTful 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responsive user interfaces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(SCSS)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usability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convert design prototypes into functional code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dynamic web pages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through code optimization and efficient event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Kendo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with back-end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user-interaction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front-end testing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regression testing and maintaining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agile teams to drive project deliverables from concept through launch, focusing on user experience and visual design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development, debugging, and deployment of web applications, ensuring best practices in software development life cycle was followed.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integration/continuous deployment (CI/CD)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smooth workflow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and portability of applications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a shared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for seamless data communication between the front-end and back-end components, enhancing overall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emerging web technologies to keep the company's applications technologically relevant and competitive in design quality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front-end development process through the application of Agile methodologies and conducting team workshops and design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while maintaining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 teams to bring concepts into functioning prototypes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back-end development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creation of APIs that communicated effectively with front-end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responsiveness and load performance through the optimization of CSS and JavaScript resources, leading to a more engaging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component testing and introduced performance metrics to ensure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seamless transitions and animations for web applications leveraging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which enhanced visual appeal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technical knowledge by researching and implementing industry best practices in front-end development frameworks and design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code adhered to best practices for maintainability and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senior developers to enhance interactive elements on existing sites,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functionality and identify bugs in web applications, ensuring all features functioned as intended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and contributed to the development of user-friendly interfaces by providing feedback based on initial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teams with foundational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contributed to enhancing API integrations for increased interoperability among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Kept relevant documentation updated on project progress and collaborated with stakeholders regarding evolving projects and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