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expertise in building scalable web applications and services. With over 8 years of experience in the software development industry, I have a deep understanding of both frontend and backend technologies, particularly specializing in TypeScript and Golang. Passionate about mentoring and fostering collaborative environments, I thrive in fast-paced, tech-forward settings that emphasize innovation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Golang, JavaScript, Python,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GraphQL, REST,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Node.js, Django,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PostGIS, MapBox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high-performance querying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geographical data processing, achieving a 50%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various services, ensuring high availability and scalability with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code structure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SRE teams to define Service Level Objectives (SLOs) for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operational excellence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design patterns and best coding practices applicable to modern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deployment process and reducing lead times for feature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(IaC), improving infrastructure consistency and deployment speed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equal collaboration with cross-functional teams to architect new features and services focused on user engagement and mapping data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from monolithic architecture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interfacing with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intuitive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enhance team members' coding skills and increase overall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error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resolve user issues proactively in live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offering insights on technological improvements while keeping a focus on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into existing applications, successfully increasing system efficiency using distributed messaging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code and architecture designs to streamline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fast, interactive user experiences and streamlined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system requirements and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resulting in high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security practices, enhancing the overall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data visualization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data to users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various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overall code quality and reliability of deployed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which led to improved system stability and ease of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breaking down sprint tasks and effectively communicating progress and roadblocks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 and performance by optimizing front-end code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variety of projects focusing on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best practices, enhancing user trust and platform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centralized management of software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standardized workflows for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user experience teams to gather feedback and continually improve user interfaces for increased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connection protocols that interfaced with external services,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interactions and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monitored application logs and metrics to diagnose reliability issues and ensure system uptime,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documentation and knowledge optimization, ensuring all team members had access to essential information regarding tools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Vue/Nuxt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SSR applications, equipping team members with updated skills necessary for project requirements.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to incorporate modern frameworks, reducing maintenance costs and improving operational efficiency across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