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Full Stack Engineer with over 8 years of experience in building innovative web solutions while leading technical projects. Proven expertise in both frontend and backend development, with a solid understanding of system design and UX optimization. Specialize in Python-based backend frameworks and modern JavaScript frontend technologies. Adept at leveraging cloud services and database management systems for scalable applications. Enthusiastic about utilizing AI and NLP in web applications to enhance user experience and system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TypeScript,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FastAPI,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 Tools:</w:t>
      </w:r>
      <w:r w:rsidRPr="00C3688B">
        <w:rPr>
          <w:rFonts w:ascii="Arial" w:hAnsi="Arial" w:cs="Arial"/>
          <w:color w:val="424242" w:themeColor="text1" w:themeShade="BF"/>
          <w:sz w:val="20"/>
          <w:szCs w:val="20"/>
        </w:rPr>
        <w:t xml:space="preserve"> AWS,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Learning/NLP:</w:t>
      </w:r>
      <w:r w:rsidRPr="00C3688B">
        <w:rPr>
          <w:rFonts w:ascii="Arial" w:hAnsi="Arial" w:cs="Arial"/>
          <w:color w:val="424242" w:themeColor="text1" w:themeShade="BF"/>
          <w:sz w:val="20"/>
          <w:szCs w:val="20"/>
        </w:rPr>
        <w:t xml:space="preserve"> OpenAI, Pinecone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Pytest,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Analytics, LLMs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full-stack solutions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seamless data processing and API management, supporting multiple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interactive front-end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 and reducing page load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real-time data pipelines leveraging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and enhance system performance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refine application architecture and user experience using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migration of legacy NLP algorithms to state-of-the-art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to enhance capabilities in text analysis and code versioning, resulting in 25% time savings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ensuring scalability and reliability of applications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scripts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robust application performance and quality, reducing bug reports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design reviews and system architecture planning sessions, emphasizing clean code practices and optimal systems design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infrastructure, optimizing the deployment and management processes for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sprints and continuous integration workflows, embracing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that increased project delivery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creation of algorithms for visualizing code change history, employing innovative graph-based techniques to educate users about regulatory evolution.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tools to gather user insights, directly informing features and priority backlog items based on real-world usage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educate team members on effective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type safety and improved collaboration in large scale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LLM features for seamless document referencing and annotation, enhancing user engagement and interaction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data models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data integrity and simplified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user-friendly dashboards, improving client reporting tools and user satisfaction ratings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a microservices ecosystem applying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service communication effectively, which accelerated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for often-used data, significantly improving application response time and performance under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RESTful APIs, ensuring secure data transactions and compliance with industry standards, promoting vast system integration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implemented best practices for team projects to ensure adherence to quality standards and efficient coding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web applications and managing virtual environments for improved scalability and service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agile ceremonies, focusing on continuous improvement in development processes to enhance productivity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authentication and efficient data management for enterprise-level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effectively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API development, optimizing data flow and enhancing end-user experience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interface design principles in collaboration with UI/UX professionals leveraging modern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data-driven decision-making by integrating analytics modules into applications, enabling stakeholders to identify trends and business opportunities.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feedback sessions to guide the development of features leveraging cutting-edge technologies like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advanced algorithms for natural language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 stakeholders to gather requirements, define project scopes, and deliver technical documentation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reporting features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retrieval processes, enhancing the visibility of performance metrics for key decision-makers.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coding practices and software design principles to foster a culture of learning and quality.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