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 Stack Engineer with over 8 years of experience in developing innovative software applications and prototypes using modern web technologies. Specialized in crafting interactive user experiences and integrating backend systems with a focus on performance and scalability. Proven ability to work collaboratively with cross-functional teams to deliver high-quality product solutions, leveraging a strong foundation in both frontend and backend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React, Node.js, Java,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Spark,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Rapid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 Models, Prompt Engineering, Data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UX Design, Prototyping, User Testing, Accessibility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UX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server response times through optimized API endpoints and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engineers to develop prototypes that validate innovative concepts, significantly impacting product direction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initiated performance tuning, which increased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capabilities into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which led to enhanced personalization features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overall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and adjusted designs based on feedback, ultimately aligning product offerings with user expectations and increasing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establishing best practices that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with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processing, fostering an environment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rapid prototyping to iterate on product ideas, ensuring alignment with technical capabilities and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runtime errors and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component-based architecture, contributing to team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ongoing communication with stakeholders to gather requirements and deliver solutions on time and within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major project impacting client satisfaction and revenue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through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application-level caching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participating in daily stand-ups and sprint planning to enhance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client requirements and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strategies to ensure the reliability of new features in production, resulting in a 30% decrease in reported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provided constructive feedback to peers, leading to improved coding standards and team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operations and enhanced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web applications and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best practices for code organization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helped in demonstrating advanced functionalities for client stakeholders, significantly improving their understanding of the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understand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 design and optimization strategies, leading to faster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to enhance workflow and team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implementing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seamless experiences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debugging and resolved minor issues in ongoing projects under the guidance of senior engineers, creating a foundation for future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