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Result-oriented Senior Full Stack Engineer with 8+ years in developing scalable applications using a diverse tech stack including React, Node.js, and AWS. Proven ability to drive innovation, enhance system performance, and ensure application stability. Adept in collaborating with cross-functional teams to deliver high-quality solutions that meet both user and business needs. Passionate about empowering team members and contributing to a culture of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Agile, Scrum,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several client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overall project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RESTful APIs, ensuring robust interaction with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processes, leading to a 30% increase in application speed and reducing server costs by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enhance the user interface and experience in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features in client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discussions to align technical strategies with business goals, contributing significantly to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augmenting code quality and facilitating seamless deployment cycles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knowledge sharing and technical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microservices architecture in projects, enhancing scalability and maintainability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innovations in system architecture, ensuring future-proof design aligned with the latest industry standards, improving overall developer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rotations, proactively managing system stability and minimizing downtime through effective troubleshooting and root cause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technical documentation to support team knowledge and future development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existing application performance by refactoring inefficient code and employing best practices in coding standards and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multiple software engineering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develop web applications and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code deployment and CI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solutions while integrating it with both frontend and backend frameworks for dynamic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improve software testing and quality assurance practices,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analyzing and refactoring slow-performing code, leading to a 20% enhancement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continuously improve and adapt project development timelines and strategies, participating actively in daily stand-ups and retrospectives.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interchange between frontend and backend services, enhancing overall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high code quality standards through thorough code reviews and integration of static code analysis tools, promoting best coding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estimate development efforts and identify potential technical risks for upcoming features and their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best practices in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continuous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meet strict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application monitoring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enhance user experience by implementing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