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Passionate and experienced Full Stack Engineer with over 8 years in the software development industry. Proven expertise in designing, implementing, and maintaining robust applications across various sectors. Adept at translating complex business requirements into technical solutions that enhance user experiences and drive collaborative project success. Seeking to leverage extensive technical skills in backend and frontend development in a challenging role at Blend.</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Node.js, TypeScript, Golang,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Vue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Git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 API, GraphQL, WebSockets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GitHub, Bitbucket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Monitoring Tools:</w:t>
      </w:r>
      <w:r w:rsidRPr="00C3688B">
        <w:rPr>
          <w:rFonts w:ascii="Arial" w:hAnsi="Arial" w:cs="Arial"/>
          <w:color w:val="424242" w:themeColor="text1" w:themeShade="BF"/>
          <w:sz w:val="20"/>
          <w:szCs w:val="20"/>
        </w:rPr>
        <w:t xml:space="preserve"> Prometheus, Grafana</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high-performance web applications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user interactions and reducing latency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user interfaces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prioritizing responsive designs and accessibility for diverse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gather and translate business requirements into actionable specifications, with tools like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progress.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of applications, contributing to streamlined development processes and consistent deployment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deployment efficiency and reducing integration issues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with </w:t>
      </w:r>
      <w:r w:rsidRPr="00C3688B">
        <w:rPr>
          <w:rFonts w:ascii="Arial" w:hAnsi="Arial" w:cs="Arial"/>
          <w:b/>
          <w:color w:val="424242" w:themeColor="text1" w:themeShade="BF"/>
          <w:sz w:val="20"/>
          <w:szCs w:val="20"/>
        </w:rPr>
        <w:t xml:space="preserve">Postgres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design scalable databases, optimizing query performances and ensuring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an on-call rotation for troubleshooting production issues, using monitoring tools like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quick diagnostics.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code reviews, advocating for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and fostering team growth through mentorship.</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enhanced data fetching efficiency, reducing API response times by 25% and enriching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efforts in implementing microservices architecture, enabling isolated deployments and greater scalability for high-traffic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team agile ceremonies, including sprint planning and retrospectives, enhancing team collaboration and delivery pace.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source control and versioning activities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platforms like </w:t>
      </w:r>
      <w:r w:rsidRPr="00C3688B">
        <w:rPr>
          <w:rFonts w:ascii="Arial" w:hAnsi="Arial" w:cs="Arial"/>
          <w:b/>
          <w:color w:val="424242" w:themeColor="text1" w:themeShade="BF"/>
          <w:sz w:val="20"/>
          <w:szCs w:val="20"/>
        </w:rPr>
        <w:t xml:space="preserve">GitHub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Bitbucket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organized code management and collaborative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testing frameworks with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increasing code coverage and minimizing bug occurrences during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cross-team collaborations to develop features that cater to customer financial needs, demonstrating ability to bridge technical and business perspectives.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technical documentation and user guides, providing clear instructions for application functionality and assisting onboarding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achieving user engagement metrics surpassing previous benchmarks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UI/UX teams to enhance user interfaces, implementing designs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modern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methodologies, participating in daily stand-ups and sprint reviews to refine team workflows and ensure project alignment with customer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directly with </w:t>
      </w:r>
      <w:r w:rsidRPr="00C3688B">
        <w:rPr>
          <w:rFonts w:ascii="Arial" w:hAnsi="Arial" w:cs="Arial"/>
          <w:b/>
          <w:bCs/>
          <w:color w:val="424242" w:themeColor="text1" w:themeShade="BF"/>
          <w:sz w:val="20"/>
        </w:rPr>
        <w:t xml:space="preserve">Postgres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and retrieval, employing effective indexing strategies that resulted in performance improvements of up to 35%.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Led initiatives to migrate legacy applications to modern tech stacks, significantly improving user experience and reducing maintenance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REST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communication between front-end and back-end systems, streamlining development cycles and enhancing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code audits and refactoring efforts, ensuring adherence to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coding standards and improving maintainability of code bases.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peer code reviews and provided constructive feedback, fostering an environment of continuous improvement and professional development.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cloud-based applications across various sectors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system capabilities and user experiences.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the design and implementation of database schemas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performance for key queries by implementing efficient indexing strategies.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with a team of engineers in an agile environment, using tools such as </w:t>
      </w:r>
      <w:r w:rsidRPr="00C3688B">
        <w:rPr>
          <w:rFonts w:ascii="Arial" w:hAnsi="Arial" w:cs="Arial"/>
          <w:b/>
          <w:bCs/>
          <w:color w:val="424242" w:themeColor="text1" w:themeShade="BF"/>
          <w:sz w:val="20"/>
        </w:rPr>
        <w:t xml:space="preserve">Slack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communication and project tracking.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software requirements and design specifications to ensure clarity and maintainability across the code base, leveraging tools like </w:t>
      </w:r>
      <w:r w:rsidRPr="00C3688B">
        <w:rPr>
          <w:rFonts w:ascii="Arial" w:hAnsi="Arial" w:cs="Arial"/>
          <w:b/>
          <w:bCs/>
          <w:color w:val="424242" w:themeColor="text1" w:themeShade="BF"/>
          <w:sz w:val="20"/>
        </w:rPr>
        <w:t xml:space="preserve">Markdown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data-visualization projects using </w:t>
      </w:r>
      <w:r w:rsidRPr="00C3688B">
        <w:rPr>
          <w:rFonts w:ascii="Arial" w:hAnsi="Arial" w:cs="Arial"/>
          <w:b/>
          <w:bCs/>
          <w:color w:val="424242" w:themeColor="text1" w:themeShade="BF"/>
          <w:sz w:val="20"/>
        </w:rPr>
        <w:t xml:space="preserve">D3.js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Chart.js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translating complex data into actionable insights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establishing a robust testing framework that improved code reliability and reduced deployment errors.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employer-funded training programs in cloud technologies, solidifying expertise in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their respective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Fostered a collaborative culture by mentoring junior developers in coding practices and encouraging participation in hackathons to spark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