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experience in web development, specializing in building scalable and interactive solutions using modern frameworks. Expert in creating dynamic user experiences and backend services with a focus on efficiency and performance. Passionate about leveraging AI capabilities in product development and engaging with cross-functional teams to deliver exceptional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TypeScript,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Prompt Engineering, AI Integration,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Rapid Prototyping, Wireframing, User Testing,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scaled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to enhance customer engagement for various web services, implementing user-centric features following extensive prototyping and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that supports high-volume transactions for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queries, achieving significant performance improvements in resource-intensive applications and enhancing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create interactive prototypes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Rapid Prototyping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facilitating iterative testing and validation of concepts with real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into applications, employing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dynamically.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workflow,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best practices in coding and application design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disciplines to define and execute product roadmaps, ensuring alignment between business objectives and technical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large datasets, enabling the application of advanced analytics and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maintainability and scalability in a growing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demos to stakeholders to showcase product enhancements, gathering feedback for continuous improvement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stack solutions, improving performance and technical debt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through integration of automated testing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delivering responsive designs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for continuous delivery and improvement of software, collaborating effectively with multi-disciplinary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robust data management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leading efforts to optimize query performance and enhance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user experience enhancements through actionable feedback from usability tests, incorporating capabilities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 testing and prototyping using wireframing tools, producing comprehensive design specifications for frontend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practices for new features, ensuring clarity and consistency throughout coding and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maintained software development kits (SDK) for internal tools, allowing faster integration and development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solutions to implement secure authentication frameworks for web applications, promoting best practices in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stack solutions, enhancing operational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high-quality code delivery, which boosted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back-end systems to enhance user interactions, focusing on seamless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define project scope, ensuring timely delivery of web solutions tailored to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on existing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with third-party APIs, fostering collaboration with external vendors to expand application functionalities.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code versioning and ensuring team collaboration throughout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