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comprehensive experience in full-stack web development, skilled in frameworks and technologies spanning from back-end architectures to front-end user interfaces. Proven ability to lead teams in designing and building robust, modular applications within agile environments, with a solid understanding of both client-focused requirements and back-end optimizations.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 Strategies, Load Balancing, CDNs, Profiling,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Tailwind CSS,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Data Encryption, XSS Prevention, SQL Injection Prevention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developers and designers to architect and implement a feature-rich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third-party platforms and enhance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SQL queries that improved application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and ensuring robust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tuning sessions for web applications, leveraging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load times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software security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and performing comprehensive security audits on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agile methodologies, fostering a culture of continuous improvement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sprint retrospectives, ensuring adherence to coding standards and agile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real-time messaging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enhance user interaction capabilities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logs and system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issue detection and resolution,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user behavior insights, informing future development decisions and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both technical and end-user aspects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UX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backend for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index optimizations and query tuning as part of a data migration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 applications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to increase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 and reduce regression bugs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backlog refinement sessions to align team priorities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encryption and security protocols to protect sensitive user information,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budget-conscious and time-effective IT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responsive web pages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web services, learning MVC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and testing phases, gaining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bugs and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personal skills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repositories and understanding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ensuring clarity for future software maintenance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sessions to gather user feedback, optimizing UI functionalities based on collected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project goals with technical feasibilities under supervision of senior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deployments and monitored application performance under the guidance of senior developers.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