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 Stack Engineer with over 8 years of extensive experience in web development and software engineering, specializing in C# .NET Core, SQL databases, and front-end technologies. Proven track record in delivering innovative and scalable applications, optimizing web solutions, and enhancing operational efficiency. Adept at collaborating with stakeholders to translate business requirements into technical solutions, while prioritizing detail-oriented problem-solving and effective communication.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C# .NET Core, ASP.NET, Entity Framework, Web API, SOAP,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JavaScript, CSS,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SQL Server, MySQL, MongoDB, T-SQL, Database Design, SQL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Visual Studio, Azure DevOps, Git, Docker, n8n, Power Automate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&amp; BI Tools:</w:t>
      </w:r>
      <w:r w:rsidRPr="00C3688B">
        <w:rPr>
          <w:rFonts w:ascii="Arial" w:hAnsi="Arial" w:cs="Arial"/>
          <w:color w:val="424242" w:themeColor="text1" w:themeShade="BF"/>
          <w:sz w:val="20"/>
          <w:szCs w:val="20"/>
        </w:rPr>
        <w:t xml:space="preserve"> Power BI, Tableau, Crystal Reports, Domo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ERP Systems, Microsoft Teams, Agile Methodologies, Problem Solving, Business Analysis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multiple internal productivity tools utilizing </w:t>
      </w:r>
      <w:r w:rsidRPr="00C3688B">
        <w:rPr>
          <w:rFonts w:ascii="Arial" w:hAnsi="Arial" w:cs="Arial"/>
          <w:b/>
          <w:color w:val="424242" w:themeColor="text1" w:themeShade="BF"/>
          <w:sz w:val="20"/>
          <w:szCs w:val="20"/>
        </w:rPr>
        <w:t xml:space="preserve">C# .NET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management workflows and achieving a 20% reduction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applications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optimized performance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ERP solutions leveraging </w:t>
      </w:r>
      <w:r w:rsidRPr="00C3688B">
        <w:rPr>
          <w:rFonts w:ascii="Arial" w:hAnsi="Arial" w:cs="Arial"/>
          <w:b/>
          <w:color w:val="424242" w:themeColor="text1" w:themeShade="BF"/>
          <w:sz w:val="20"/>
          <w:szCs w:val="20"/>
        </w:rPr>
        <w:t xml:space="preserve">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improving inventory tracking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through </w:t>
      </w:r>
      <w:r w:rsidRPr="00C3688B">
        <w:rPr>
          <w:rFonts w:ascii="Arial" w:hAnsi="Arial" w:cs="Arial"/>
          <w:b/>
          <w:color w:val="424242" w:themeColor="text1" w:themeShade="BF"/>
          <w:sz w:val="20"/>
          <w:szCs w:val="20"/>
        </w:rPr>
        <w:t xml:space="preserve">Microsoft Teams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detailed business requirements for custom software solutions, delivering projects that align with strategic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SQL database optimization projects that included advanced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to enhance query performance and streamline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developed tools and systems, ensuring adherence to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building dynamic front-end applications, resulting in improved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(CI/CD), enhancing workflow efficiency and minimizing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automation processes using </w:t>
      </w:r>
      <w:r w:rsidRPr="00C3688B">
        <w:rPr>
          <w:rFonts w:ascii="Arial" w:hAnsi="Arial" w:cs="Arial"/>
          <w:b/>
          <w:color w:val="424242" w:themeColor="text1" w:themeShade="BF"/>
          <w:sz w:val="20"/>
          <w:szCs w:val="20"/>
        </w:rPr>
        <w:t xml:space="preserve">n8n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significant reductions in manual workloads and improved accuracy in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w:t>
      </w:r>
      <w:r w:rsidRPr="00C3688B">
        <w:rPr>
          <w:rFonts w:ascii="Arial" w:hAnsi="Arial" w:cs="Arial"/>
          <w:b/>
          <w:color w:val="424242" w:themeColor="text1" w:themeShade="BF"/>
          <w:sz w:val="20"/>
          <w:szCs w:val="20"/>
        </w:rPr>
        <w:t xml:space="preserve">C# .NET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in coding standards, fostering a culture of continuous learning and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troubleshooting for web applications, employing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Fiddler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reliability and user-friendly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legacy systems, developing migration plans that transitioned applications to newer technologies while preserving data integrity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presentations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showcase analytics and insights, enabling data-driven decision-making and strategy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web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in defining their technical needs and delivering tailored solutions that increased overall satisfaction and project success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 APIs for data exchange between multiple platforms, ensuring robust uptime and system integration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SQL queries to support reporting and analytics tasks, providing stakeholders with actionable insights and facilitating strategic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cross-disciplinary teams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drive project timelines and deliver high-quality software solutions on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improvements in application accessibility and responsiveness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coding practices and security measures in web applications, drastically reducing vulnerabilities and enhancing cyber security integrity.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identity management functionalities through the creation of secure web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user authentication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individual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richer user experiences and streamlined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applications utilizing tools like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performance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discussions and code reviews, fostering a collaborative learning environment and promoting innovative thinking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