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extensive knowledge in Java and .NET development. Proven ability in both front-end and back-end technologies, facilitating robust solutions in an Agile environment. Strong background in database management, web accessibility, and client-server architecture, aiming for excellence in every project.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Web API, Web Accessibility, OOP, Client-Server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and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designing modular application components, enhancing maintainability across multiple projects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improving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design for multiple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engagement on mobile devices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application design,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improving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client-server applications that adhere to industry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and specifications for web projects,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deliverables, successfully meeting deadlines while ensuring top-tier performance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for high-traffic applications in a consulting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for requirements gathering and project scoping, utilizing *JIRA* for task management and workflow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for UI and back-end applications, ensuring functionality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build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and scalable components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practices in software development processes, focusing on iterative progress and customer feedback through daily stand-ups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reliability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continuous improvement and team performance in delivering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between front-end and back-end systems while maintaining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progress and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designs to meet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in applications to enhance functionality and user experience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encourage open communication and adaptability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performance management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isolated environments for web applications, facilitating streamlined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tools and technologies, providing recommendations for adoption that included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server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