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Ambitious and solution-oriented Full Stack Developer with over 8 years of experience in delivering high-quality software solutions. Proven track record of leveraging robust programming languages and frameworks to develop and enhance cloud-based applications, specializing in automation for sustainable technologies. I’m adept at working with cross-functional teams to boost system performance and user engagement across robust digital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IoT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MQTT,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HTTPS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GitLab,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efficiently managing cloud operations for customer recycling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increase in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IoT integration layer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MQTT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communicate with smart recycling devices, enhancing data accuracy and real-time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a customer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interface for recycling centers to manage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performance, resulting in a 50%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develop an intuitive dashboard for real-time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usage metrics and reporting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machine learning models for predictive analytics in recycling processes, applying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robust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errors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creating educational programs about recycling, aiding in the development of our platform’s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agile methodologies within development teams, ensuring sprint goals were met and alignment with product and company missions was maintained.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towards business intelligence features with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decision-making frameworks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client services, achieving faster turnaround times through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user-focused web applications that enable easy access to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team environment to deploy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reliability of client workforce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processes, leading to enhanced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comprehensive documentation on software features and best practices for database management, ensuring consistency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solutions, optimizing workflows and channeling data effectively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performance tuning, enhancing application stability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and diagnostics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modern security practices, implementing best practices in code review and application testing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single sign-on (SSO)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interconnectivity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containerization to streamline application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ideate innovative solutions for improving service delivery timelines, especially in client desktop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automated scripts for testing business-critical applications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sessions on security best practices, bringing awareness to the team about threats and vulnerabilities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and integration of RESTful APIs to ensure convience in developing and scaling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and mentorship for new team members, discussing best practices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client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