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robust experience designing, developing, and maintaining scalable web applications. Proficient in leveraging modern frameworks and technologies, ensuring high-performance solutions that meet industry standards. Proven success in consulting environments, delivering tailored IT solutions that align with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and APIs for mobile and web applications using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exchange and application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CI/CD practices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increased release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scopes, sprint goals, and deliverables, enhancing client satisfaction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over 40% and reducing bug count significantly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S3, optimizing scalability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improved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contributing to team knowledge sharing about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communication and understanding between development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troubleshooting and debugging efforts for complex issues in web applications, employing modern debugging tools and techniques, ensuring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timely optimizations and enhancements based on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cloud resource provisioning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cost savings and improved operational efficiency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ensure delivered solutions align with their strategic objectives, enhancing consultancy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promoting cleaner code and maintaining high standards in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data, designing efficient database schemas and optimizing query performance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DevOps initiatives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easier scaling and consistent environments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in team settings, participating in planning, daily stand-ups, and retrospectives to enhance team cohesion and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RESTful APIs and integrated third-party services to streamline applications using authentication protocols such as OAuth 2.0 and JWTs.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reducing regression issues by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visualization methodologies deploying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complex data sets user-friendly and informative.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maintained a strong code quality through established guidelines and continuous improvement recommendations.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responsive design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application efficiency for various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end-users with seamless data access and authentication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performance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cloud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operational costs and enhancing application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sessions for application bugs and performance issues, employing logging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around software architecture and design patterns used within projects, ensuring future maintainability and knowledge transfer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assisted in sprint planning and management of deliverables to meet customer specifications and time frames, focusing on maintaining project flow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