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extensive expertise in C# .NET and Azure cloud solutions. Proficient in backend architecture, microservices, and domain-driven design, complemented by frontend experience in React and Next.js. Committed to implementing CI/CD best practices and software craftsmanship, focusing on high-quality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Domain-Driven Design, CQRS,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Event Sourcing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ecosystem,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focusing on aggregates and domain events to solidify our backend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communication between services,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development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seamless user experiences in applications with complex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significantly reducing release times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application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craftsmanship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promoting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in microservices, ensuring efficient data retrieval with optimized queries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mentoring sessions, improving their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increase test coverage and ensure reliability of both backend and frontend components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requirements and translate them into technical specifications,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bi-weekly sprints as part of an Agile Scrum team to improve communication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monitoring and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identify bottlenecks and propose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multi-tier architectures, ensuring efficient data handling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maintainability of applications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 end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creating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build, test, and deployment cycles, enhancing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simplifying database interactions and improving productivity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 API development with attention to security,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methodology to enhance team productivity through sprint planning, reviews,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cloud-based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industry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upgrading legacy systems to a microservices architecture, improving system reliability and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interfaces by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facilitate better UX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unit tests to validate functionality and ensure robust performance of modules,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data storage and computing needs, allowing for seamless integration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analyze requirements, leading to successful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company coding standards and the importance of adhering to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peer programming sessions to ensure code quality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