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 Stack Developer with over 8 years of experience in designing and implementing complex web applications using the latest technologies. Proficient in Python and React, with a deep understanding of cloud platforms, DevOps practices, and API development. Committed to developing high-quality solutions that drive business growth while ensuring performance and scalability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interactions between frontend and backend services, ensuring optimal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significant cost reductions.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mobile-responsive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Bootstrap and Tailwind CSS.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team productivity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strategies, reducing payload sizes and accelerating frontend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test-driven development (TDD)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metrics and improve performance monitoring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rituals and Scrum meetings, driving project timelines and improving cross-functional collaboration between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facilitating knowledge transfer and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project requirements and translate technical needs into effective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improving modularity and scalability for large applications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and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and non-relational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optimizations that increased query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project requirements and establish clear goals, ensuring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agile ceremonies, promoting best practices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training of new hires in core technologies and project workflows, fostering a collaborative learning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meeting client specifications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(SDLC) following Agile methodologies, resulting in effective project management and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API documentation and integration workflows for client systems, enhancing communication and efficiency of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solve performance issues and feature requests, demonstrating strong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to continuously improve development processes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code changes and streamline 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automated testing frameworks and continuous deployment pipelines, allowing for rapid feature validation and quicker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