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over 8 years of expertise in designing, developing, and maintaining scalable web applications using Angular and .NET technologies. Proven ability to implement CI/CD practices, collaborate on microservices architectures, and utilize cloud services effectively, particularly in Azure environments. Strong focus on performance optimization and coding best practices throughout the software development life 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Angular (v18+), SignalR,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Tailwind CSS, NxJS, RxJS,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ASP.NET, SQL Server,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 Actions,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Agile Methodologies, Scrum,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(v18+)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frameworks and improving data retrieval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features in web applications, enhancing user experience in collaborative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 and optimized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improvements in application speed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 (ADO)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track deployment progress, facilitating efficient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reduce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containerization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the microservices architecture and implement best practices for performance monitoring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greater than 85% code coverage on all critical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implementing pair programming sessions to uphold coding standards and drive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resource management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optimizing queries to enhance application responsiveness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functional programming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reusability and maintainability in application logic across different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(v14+)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interactive user experiences for client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interaction between front-end and back-end systems while ensuring robust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deployment of Docker containers in various environments ensuring consistent application performance irrespective of server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migration of various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their scalability and cost-effectiveness. Worked directly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for both frontend and backend components, ensuring high reliability and rapid feature velocity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Agile teams to enhance delivery processes,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streamline deployments, integrating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 tailored software solutions that align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client applications,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and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in all engineering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responsive web designs using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modular C# components designed to support integration with various APIs and services, focusing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queries and procedures to efficiently handle data processing across multiple projects, boosting data interaction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user stories and requirements for new features and enhancements, adhering to established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code reviews with a focus on security and optimization, ensuring that all code adheres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training sessions for junior developers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Azure integrations, improving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Agile methodology practices that improved workflow and facilitated clearer communication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