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designing and developing robust web applications. Proficient in both front-end and back-end technologies, specializing in producing high-quality, scalable, and secure solutions that meet dynamic business needs. Strong collaboration and analytical skills, committed to driving continuous improvements across organizational processes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40% increase in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efficient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third-party services and improve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robust database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high-volume transactions and improved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complex wireframes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 performance by refactoring legacy code and integrating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scalability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peer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standards and improve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which increased project delivery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application development,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 workflows and processes to support future development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technical issues across the full-stack,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varied environments to ensure seamless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technologies, resulting in a more cohesive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enhance scalability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validation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reduction in page load times by improving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automated reporting, which streamlined operations for clients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workflows to optimize data fetching and improve UI performance, resulting in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migrations and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schemas to support business changes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updates and align project objectives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organized weekly code review sessions, fostering a culture of continuous improvement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scaling applications efficiently, promoting high availability and disaster recovery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server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manage application health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Java/Spring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services,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customer engagement and retention metrics for online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internal tools for development teams, facilitating project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on-time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flexible data models that catered to evolving project needs and minimized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programming, increasing team capacity to handle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troubleshooting and debugging processes of multi-tiered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