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a proven track record of delivering innovative and high-performance software solutions. Expertise in a diverse range of technologies and frameworks, adept at transforming client requirements into effective applications. Committed to ongoing professional development and adopting cutting-edge technologies to enhance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Apollo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achieving a 30% performance increase in load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MongoDB to optimize data retrieval speeds, resulting in 25% faster queries and improved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enhancing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architect and deploy cloud solutions, facilitating a 99.9% uptime for mission-critical applications, ensuring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efficiency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solution, improving data access times by 60%, leading to superior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architecture and establish service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 and maintainable code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end-to-end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 reduction in bugs introduced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knowledge sharing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experiences, impacting user interaction and feedback positively.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MySQL and PostgreSQL databases ensuring data integrity and optimized performance for multi-user applications up to 100,000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flow and handling, leading to an enriched user experience with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technologies and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deployment rehearsals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customized solutions for various international clients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while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business operations and enhancing user experience with a focus 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effectively improving project workflows and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boosting application deployment reliability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Front-end application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visual aesthetics and usability of platforms for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to create and manage data-centric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Java applications, embedding robust testing frameworks into CI/CD scripts to ensure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on implementations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innovation and coding excellence among peer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industry standards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RESTful services that integrated seamlessly with third-party software,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when necessary to maintain additional layers of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managing dynamic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flexibility of data management in projects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ongoing integration strategies and project timelines for better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planning sessions utilizing metrics gathered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project performance, identifying areas for improvement that increased overall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