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Engineer with extensive experience in developing scalable solutions using Node.js and Vue.js for complex applications. Proven ability in backend and frontend development, including optimization for high loads and ERP system functionalities. Equipped with deep knowledge of RabbitMQ and ECMAScript (ES6), along with solid operational principles of MySQL and WebSocket. Excels in a remote work environment and possesses a strong command of technical English.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(ES6),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Vue.js,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Brokers:</w:t>
      </w:r>
      <w:r w:rsidRPr="00C3688B">
        <w:rPr>
          <w:rFonts w:ascii="Arial" w:hAnsi="Arial" w:cs="Arial"/>
          <w:color w:val="424242" w:themeColor="text1" w:themeShade="BF"/>
          <w:sz w:val="20"/>
          <w:szCs w:val="20"/>
        </w:rPr>
        <w:t xml:space="preserve">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WebSocket,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Amazon Web Services,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Postman, JIRA,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high-performance RESTful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backend processing speed by 30% for an ERP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user-friendly interface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supports responsive design and accessibility standards, leading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third-party services through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 improving real-time data handling in airline order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schemas and complex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times by 40% through indexing and proper normalization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robustness of API functionalities, achieving 90%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Customization of application modules based on client requirements,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middleware integration and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designing a CI/CD pipeline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under high load conditions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message brokering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extensive technical documentation to support future maintenance and onboarding processes, aligned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best coding practices and identify potential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within team, focusing on emerging trends in </w:t>
      </w:r>
      <w:r w:rsidRPr="00C3688B">
        <w:rPr>
          <w:rFonts w:ascii="Arial" w:hAnsi="Arial" w:cs="Arial"/>
          <w:b/>
          <w:color w:val="424242" w:themeColor="text1" w:themeShade="BF"/>
          <w:sz w:val="20"/>
          <w:szCs w:val="20"/>
        </w:rPr>
        <w:t xml:space="preserve">cloud service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 ensuring seamless integration and performance of endpoints, resulting in improved API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transition of monolithic applications to microservices architecture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flexibility and scalability of the system.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online platforms for client use in under 6 months.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create responsive web layouts and interactive features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user satisfaction ratings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messaging services across applications utilizing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communication efficiency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frameworks such as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and deploy secure web applications, incorporating best practices in data protection and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optimization of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a larger dataset seamlessly, increasing application performance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with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solutions, enhancing application reliability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daily scrums, ensuring timely project delivery and high-quality output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Harnessed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leading efforts to streamline development processes and reduce conflicts.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modularization and easier maintenance for healthcare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client-side applications that interact with REST APIs, enhancing data presentation to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unit testing and integration testing on components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integrity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hosting solutions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deployment efficiency and infrastructure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enhance system components with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real-time application features for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for repetitive tasks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and reducing error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login features with user sessions in applications, employing </w:t>
      </w:r>
      <w:r w:rsidRPr="00C3688B">
        <w:rPr>
          <w:rFonts w:ascii="Arial" w:hAnsi="Arial" w:cs="Arial"/>
          <w:b/>
          <w:bCs/>
          <w:color w:val="424242" w:themeColor="text1" w:themeShade="BF"/>
          <w:sz w:val="20"/>
        </w:rPr>
        <w:t xml:space="preserve">express-session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middleware to safely manage user authentication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review sessions and team stand-ups, providing progress updates and contributing to strategic planning.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