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extensive experience in designing and implementing high-performance web applications. Skilled in JavaScript frameworks, RESTful APIs, and agile methodologies. Proven track record in optimizing user experience while ensuring code quality and adherence to best practices. Seeking to leverage my expertise in a challenging role at Giving Joy, focusing on enhancing the frontend architecture and performance of web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TypeScript, React, Redux,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PHP, Ruby on Rails, Java,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Git, Bitbucket,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Architecture:</w:t>
      </w:r>
      <w:r w:rsidRPr="00C3688B">
        <w:rPr>
          <w:rFonts w:ascii="Arial" w:hAnsi="Arial" w:cs="Arial"/>
          <w:color w:val="424242" w:themeColor="text1" w:themeShade="BF"/>
          <w:sz w:val="20"/>
          <w:szCs w:val="20"/>
        </w:rPr>
        <w:t xml:space="preserve"> Microservices, RESTful APIs, GraphQL, MVC, MVVM, UI/UX principles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Kanban, Version Control,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dynamic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user engagement metrics after a complete UI overhaul.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communication, reducing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development processes, enhancing team collaboration and deployment speed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improving user accessibility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ensure seamless user experience, focusing on responsive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achieving 95% test coverage for frontend components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high-performance databases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security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reduced deployment times by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including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and conducted debugging sessions using browser developer tools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logging and monitoring, leading to faster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within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enhancing team productivity and project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automated deployment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stakeholders to gather requirements and provide solutions tailored to client needs, ensuring project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development of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specifications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performance optimization during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REST APIs for various services,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frontend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connectivity.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refining front-end code,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and minimalistic design principles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employing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enhancing collaboration and reducing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consistent deployment standards and ensuring high software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adhering to the </w:t>
      </w:r>
      <w:r w:rsidRPr="00C3688B">
        <w:rPr>
          <w:rFonts w:ascii="Arial" w:hAnsi="Arial" w:cs="Arial"/>
          <w:b/>
          <w:bCs/>
          <w:color w:val="424242" w:themeColor="text1" w:themeShade="BF"/>
          <w:sz w:val="20"/>
        </w:rPr>
        <w:t xml:space="preserve">Material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accessibility and ease-of-use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efforts by organizing sprint retrospectives and enhancing workflow efficiency through continuous feedback loops.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onboarding by developing user-driven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acquisition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retrieval performance by designing efficient database schemas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for new features in collaboration with the design team, ensuring alignment with user experience goals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platforms utilizing AWS, focused on increasing application uptime and disaster recovery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project integrity and supporting team development efforts in a structured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training sessions focusing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effective collaboration and quick response to changing project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software features, creating maintainable documentation for future reference, ensuring handover smoothness to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customer support issues through remote troubleshooting of applications, interacting directly with users to enhance satisfaction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