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Full Stack AI Engineer with extensive experience in designing and building intelligent, scalable software solutions. Proficient in implementing modern AI technologies and maintaining seamless integrations across platforms. Deep expertise in effectively leveraging data science and AI/ML frameworks to create impactful user experiences and robust application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Automation/Orchestration Tools:</w:t>
      </w:r>
      <w:r w:rsidRPr="00C3688B">
        <w:rPr>
          <w:rFonts w:ascii="Arial" w:hAnsi="Arial" w:cs="Arial"/>
          <w:color w:val="424242" w:themeColor="text1" w:themeShade="BF"/>
          <w:sz w:val="20"/>
          <w:szCs w:val="20"/>
        </w:rPr>
        <w:t xml:space="preserve"> N8n,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Vector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Libraries:</w:t>
      </w:r>
      <w:r w:rsidRPr="00C3688B">
        <w:rPr>
          <w:rFonts w:ascii="Arial" w:hAnsi="Arial" w:cs="Arial"/>
          <w:color w:val="424242" w:themeColor="text1" w:themeShade="BF"/>
          <w:sz w:val="20"/>
          <w:szCs w:val="20"/>
        </w:rPr>
        <w:t xml:space="preserve"> TensorFlow, Hugging Face, LangChain,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pipelines, Data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multiple user-facing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pipelines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ingestion and transformation processes, optimizing data 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orchestration workflows using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task execution across varying datasets and improving productivity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build and deploy machine learning models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successful integration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cutting-edge AI-driven features such as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w:t>
      </w:r>
      <w:r w:rsidRPr="00C3688B">
        <w:rPr>
          <w:rFonts w:ascii="Arial" w:hAnsi="Arial" w:cs="Arial"/>
          <w:b/>
          <w:color w:val="424242" w:themeColor="text1" w:themeShade="BF"/>
          <w:sz w:val="20"/>
          <w:szCs w:val="20"/>
        </w:rPr>
        <w:t xml:space="preserve">Hugging Face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existing systems, enhancing user engagement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scaling applications, utilizing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established best practices for writing clean, maintainable code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CI/CD practices to streamline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to communicate with front-end applications, significantly reducing data fetch time and improving response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performance during the QA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Agile project management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sprint planning, reviews, and retrospectives to ensure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software developments and architecture decisions, streamlining onboarding processes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sharing expertise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machine learning best practices,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AI and ML technologies for the internal team, promoting advanced technical skills and new methodologies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storage solutions leveraging </w:t>
      </w:r>
      <w:r w:rsidRPr="00C3688B">
        <w:rPr>
          <w:rFonts w:ascii="Arial" w:hAnsi="Arial" w:cs="Arial"/>
          <w:b/>
          <w:color w:val="424242" w:themeColor="text1" w:themeShade="BF"/>
          <w:sz w:val="20"/>
          <w:szCs w:val="20"/>
        </w:rPr>
        <w:t xml:space="preserve">Vector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knowledge graphs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complex query functionalities for AI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rich user experiences that increased engagement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transformation processes via ETL pipelines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accuracy and retrieval speed for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functionality, including payment processing and user authentication,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design sessions to establish best practices for developing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different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machine learning initiatives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data scientists to train and validate models for predictive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facilitating environment consistency across development and production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test coverage and ensuring high-quality code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to deliver projects efficiently,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define and optimize ETL processes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consistency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use of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automation, improving deployment speed and reducing manual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solutions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access to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processes, performing manual and automated testing to enhance the reliability of deployed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contributed to best practices adjacent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versioning workflows, promoting team cohesion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comprehensive project documentation and user manuals to facilitate onboarding and ongoing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to keep project timelines accountable and adaptive to change.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