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over 7 years of expertise in building user-centric applications and leading engineering teams. Proficient in designing and implementing refined user interfaces using modern frameworks and tools, fostering collaboration among cross-functional teams to enhance product usability and performance. Passionate about web accessibility and delivering clean, scalable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Tailwind CSS, Sass, GraphQL,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Lighthouse,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Git, CI/CD, Webpack, npm,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Responsive Design, Component Architecture, Design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architecture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reusable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UI consistency and accessibility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delivery of complex UI features from concept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and accessibility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ARIA best practices, resulting in a 30% increase in loading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developers, improving team performance and adherence to best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create an efficient API integration strategy, improving data handling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to streamline deployment processes, improve developer productivity, and reduce error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rigorous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quality assurance and decreasing bug-related user feedback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responsive interfaces to ensure compatibility across devices, leveraging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focused on aligning product objectives with engineering capabilities, resulting in improved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tackled technical debt while implementing performance enhancements to boost user satisfaction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accessibility guidelines resulting in a fully compliant application that accommodates diverse user needs, fostering inclusivity and broadening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on both technical and process aspects, improving onboarding for new developers, and maintaining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with product management and design teams to ensure alignment with user-centric solutions and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multiple high-profile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Scrum-based Agile environment, contributing to sprint planning and retrospectives, ensuring team alignment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UI components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reusability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adherence to design guidelines,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projects, ensuring efficient code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testing, ensuring adherence to quality standards and preventing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mockups for new features, collaborating closely with the design team for consistent brand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modern development tools and methodologies to enhance code quality and reduce deployment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develop a data visualization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presenting complex data in a user-friendly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bring the latest technology trends into team discussions, influencing project development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UI/UX features based on user feedback to drive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on applications, gathering data to steer future development efforts and interface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