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Frontend Engineer with over 8 years of experience in designing, developing, and deploying cutting-edge web applications. Proven expertise in crafting high-quality user interfaces and custom data visualizations for decentralized finance (DeFi) solutions, with a strong background in collaborating with high-intensity teams in fast-paced environments. Adept at transforming design prototypes into functional applications, utilizing a wide variety of modern technologies to enhance user experience and drive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React, Redux,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GitHub Actions,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Web3.js, Ethers.js, Wagmi,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design, development, and deployment of new features for a multi-chain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trading efficiency across decentralized exchanges.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achieving a 95% test coverage in critical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app data handling while maintaining high performance and reducing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design specifications provided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APIs for order routing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trading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speeding up deployment processes and improving version control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and visually appealing data visualizations of trading metrics, which significantly improved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innovative solutions to enhance frontend metrics based on business analysis,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decisions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codebase quality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style and optimizing performance across the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frontend design iterations and discussions, applying user feedback to improve existing products and functionalities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systems to modern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infrastructure as code, enhancing productivity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ownership of the planning and execution of production releases, ensuring on-time delivery while maintaining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utilizing modern JavaScript frameworks and efficient debugging techniques,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times and overall user satisfaction with innovative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deliver high-quality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 to ensure completion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layouts and enhancing the user interface based on the UX team’s guidance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blockchain interaction, enhancing the functionality of decentralized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of state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complexity of data handling in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process automation by setting up CI/CD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and reduce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constructing data visualizations that drove insightful analytics, which improved project decisions based on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high standards of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and reducing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company's web presence through engaging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within the project's local working environment, ensuring that collaborative work remained structured and efficient.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APIs to support frontend functionality, leveraging foundational skills in database 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translating design mockups into functional interfaces, improving the efficiency of the design-to-development transitions.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closely with clients to gather requirements, translating them into technical specifications for optimal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code integrity and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team settings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quickly to project changes, facilitating faster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marketing websites, utilizing SEO best practices in coding for increased visibility across digital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