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Frontend Engineer with over 8 years of experience in building responsive, user-friendly applications. Proficient in leading projects with strong emphasis on user interface design, especially in mobile platforms. Expert in utilizing modern frontend frameworks and ensuring seamless user experiences while collaborating closely with product managers and backend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React Native,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Adobe Illustrator, Adobe Photoshop,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Agile/Scrum:</w:t>
      </w:r>
      <w:r w:rsidRPr="00C3688B">
        <w:rPr>
          <w:rFonts w:ascii="Arial" w:hAnsi="Arial" w:cs="Arial"/>
          <w:color w:val="424242" w:themeColor="text1" w:themeShade="BF"/>
          <w:sz w:val="20"/>
          <w:szCs w:val="20"/>
        </w:rPr>
        <w:t xml:space="preserve"> Agile methodologies, Scrum, Kanban, User Stories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React Testing Library, Chrome DevTools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w:t>
      </w:r>
      <w:r w:rsidRPr="00C3688B">
        <w:rPr>
          <w:rFonts w:ascii="Arial" w:hAnsi="Arial" w:cs="Arial"/>
          <w:color w:val="424242" w:themeColor="text1" w:themeShade="BF"/>
          <w:sz w:val="20"/>
          <w:szCs w:val="20"/>
        </w:rPr>
        <w:t xml:space="preserve"> Lighthouse, Web Vitals,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User Experience, User Interface, Prototyping, Wireframing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Design:</w:t>
      </w:r>
      <w:r w:rsidRPr="00C3688B">
        <w:rPr>
          <w:rFonts w:ascii="Arial" w:hAnsi="Arial" w:cs="Arial"/>
          <w:color w:val="424242" w:themeColor="text1" w:themeShade="BF"/>
          <w:sz w:val="20"/>
          <w:szCs w:val="20"/>
        </w:rPr>
        <w:t xml:space="preserve"> Media Queries, Flexbox, CSS Grid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responsive mobile UIs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on investment trading platforms, resulting in a 25% increase in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UI components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rendering performance and reducing load times by 30%, crucial for user experience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create visually appealing interfaces,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Photoshop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prototype and iterate on designs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with frontend applications to provide dynamic data, ensuring seamless user interactions and real-time updates on investment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participating in sprints and stand-ups to streamline deployment processes and foster communication between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refactoring sessions to maintain code quality and improve application performance, employing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performance optimization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performance bottlenecks, achieving a 40% improvement in speed metrics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accessibility features in applications, ensuring compliance with WCAG standards, thus reaching a broader audience of users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data visualization components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users to better analyze investment metrics and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strategies to evaluate UI changes, leading to informed decisions based on user engagement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define and refine APIs, proactively identifying potential integration issues before they impacted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reliability and reduce bugs in production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and maintaining responsive design to accommodate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translate application requirements into technical specifications, ensuring alignment with user needs and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retrospectives, to improve team productivity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to build dynamic user interfaces that meet specific customer requirements for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new frameworks, particularly transitioning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to improve code quality and adherence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applications for maximum speed and scalability, applying techniques such as image minification and lazy loading features to enhance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development of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RESTful APIs into client-side applications, improving data flow and interaction with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knowledge-sharing sessions on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fostering a collaborative and educational environment for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preparation and deployment of updates and patches, focusing on frontend aspects of the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sessions, gathering feedback from stakeholders to identify potential areas for improvement in the UI/UX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management, collaborating with developers to streamline the development process and maintain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and mock-ups based on design specifications using </w:t>
      </w:r>
      <w:r w:rsidRPr="00C3688B">
        <w:rPr>
          <w:rFonts w:ascii="Arial" w:hAnsi="Arial" w:cs="Arial"/>
          <w:b/>
          <w:bCs/>
          <w:color w:val="424242" w:themeColor="text1" w:themeShade="BF"/>
          <w:sz w:val="20"/>
        </w:rPr>
        <w:t xml:space="preserve">Adobe Illustrator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impacting the overall look and feel of the product.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