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extensive experience in developing user-centric web applications that enhance user engagement and drive operational efficiency. Adept at translating complex design concepts into functional, pixel-perfect applications using a range of advanced technologies and frameworks. Proven track record of collaborating closely with product teams to deliver high-quality software solutions in fast-paced environments, while consistently upholding best practices in UI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&amp; Asset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design and implementation of high-impact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user experience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create pixel-perfect web applications by translating design specifications into functional, responsive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iterative design processes with cross-functional teams, providing real-time engineering feedback during the development of new UI features,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modern JavaScript practices and optimizing builds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optimization of existing frontend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thereby reducing bug count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making API requests, enabling seamless data fetching and state management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store, which improved user interaction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type-checking in JavaScript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runtime errors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developer collaboration and streamline the UI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UI components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new developer onboarding and ensuring consistent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 patterns, ensuring compatibility across various screen sizes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of junior developers,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regularly with backend teams to ensure proper API integration, enabling efficient data flow and functionality across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diagnosed industry best practices, integrating them into the existing codebase, which resulted in enhanced application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specific project needs, improving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in the product development lifecycle, providing insights and technical feasibility assessments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efficiency of the development process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scrums and sprint planning sessions to ensure alignment between design and engineering requirements, enhancing workflow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prototype evaluations, ensuring that engineering workflows meet design specifications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regressions and enhancing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authentications systems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user-facing features in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to support a TDD approach while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ensuring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for seamless data access and CRUD operations, ensuring rapid and efficient integration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code audits, providing constructive feedback to elevate the team's overall coding standard.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