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Frontend Engineer with over 8 years of experience in building and optimizing robust web applications using modern JavaScript frameworks and libraries. Proficient in leading frontend development efforts and driving design discussions to enhance user experience in demanding, high-paced environments, particularly in crypto technology and decentralized finance (DeFi).</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JavaScript, React, Next.js, Vue.js, Tailwind CSS,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Automation:</w:t>
      </w:r>
      <w:r w:rsidRPr="00C3688B">
        <w:rPr>
          <w:rFonts w:ascii="Arial" w:hAnsi="Arial" w:cs="Arial"/>
          <w:color w:val="424242" w:themeColor="text1" w:themeShade="BF"/>
          <w:sz w:val="20"/>
          <w:szCs w:val="20"/>
        </w:rPr>
        <w:t xml:space="preserve"> Jest, React Testing Library, Enzyme,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NPM, Webpack, Babel, ESLint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Terraform,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and Monitoring:</w:t>
      </w:r>
      <w:r w:rsidRPr="00C3688B">
        <w:rPr>
          <w:rFonts w:ascii="Arial" w:hAnsi="Arial" w:cs="Arial"/>
          <w:color w:val="424242" w:themeColor="text1" w:themeShade="BF"/>
          <w:sz w:val="20"/>
          <w:szCs w:val="20"/>
        </w:rPr>
        <w:t xml:space="preserve"> Google Analytics, D3.js, Chart.js, Web3.js, Ethers.js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Problem-solving, Team Collaboration, Communication,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of multiple high-traffic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visualizations for real-time analytics dashboards, streamlining the decision-making process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with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mobile usability and accessibility scores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UX/UI designers to convert high-fidelity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designs into functioning applications, improving the aesthetics and functionality of web layouts.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scalable web applications, ensuring seamless integration with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determine application requirements, resulting in the successful launch of three new frontend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for critical components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code quality and consistency using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proficiently managed package dependencies with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 in identifying and rectifying bugs within the already deployed applications, resulting in 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collaborative coding sessions, leading to the adoption of best practices that improved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discussions on frontend architecture, integrating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to ensure optimal performance across different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in adopting effective coding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promoted use of modern ES6+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transitioned various frontend applications to utilize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bundling, enhancing loading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analytics metrics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related to user interactions which led to the enhancement of user experience based on data-driven decisions.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projects that improved UI and UX for a diverse clientele.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with UX/UI teams to implement designs from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products met business requirements and maintained brand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the frontend using </w:t>
      </w:r>
      <w:r w:rsidRPr="00C3688B">
        <w:rPr>
          <w:rFonts w:ascii="Arial" w:hAnsi="Arial" w:cs="Arial"/>
          <w:b/>
          <w:bCs/>
          <w:color w:val="424242" w:themeColor="text1" w:themeShade="BF"/>
          <w:sz w:val="20"/>
        </w:rPr>
        <w:t xml:space="preserve">Fetch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functionality of applications by providing dynamic content.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performance of client-facing applications, achieving improved quality of service.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code repositories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team collaboration through pull requests and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support and enhancements to existing applications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libraries for styling.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feedback and analytics, proposing actionable insights to improve client applications based on data-derived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frontend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meetings to facilitate knowledge sharing and promote best coding practices within the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user interfaces and maintained design consistency across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knowledge of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best practices in state management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small scale applications that improved data handling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execution of testing procedures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identification of bugs and improving overall development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enhance front-end logic and user experience for various projects, building foundational skills in JavaScript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