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in developing dynamic and responsive web applications using cutting-edge frameworks and languages, specializing in delivering optimal user experiences through robust UI engineering and technology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MobX, Context API,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Gulp, Grunt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Netlify, Heroku,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Team Leadership, Project Management,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architecture and development of an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development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dynamic state management solutions, enhancing data fetching processes in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quality, leading to a 25% reduction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build intuitive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design handoffs and maintain design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initial load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to cloud environments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optimizing assets for production deployment and improving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responsive layout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multiple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approach for front-end applications, collaborating with back-end teams to enhance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HTTP requests and responses, significantly improving API interaction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Scrum methodologies for project management ensuring timely delivery of features with stakeholder involvement during sprint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streamlining the development and testing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of applications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projects on time using Agile methodologies and held daily stand-ups to align team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robust solution for managing complex data flows in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end-to-end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software reliability and adherence to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page load times and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analytics tools, achieving successful metrics in page speed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feedback on UI patterns that enhanced the usability and accessibility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extended functionality and UI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directives and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reusability and adherence to best practices throughout the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multi-tenant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micro-frontend architecture to separate concerns across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team converting legacy codebases into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and documentation efforts to improve readability and maintainability of existing application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scrums and retrospectives to discuss progress and challenges, aiming for continuous improvement in team performance and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accessibility features in web applications to accommodate users with disabilities, meeting WCAG standards for better user inclusivity.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provide solutions that meet client expectations and improve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coding, document tracking changes in codebase effectively while managing branches and merges.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