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Frontend Engineer with 7+ years of experience in developing production-level applications. Proven ability to design, implement, and optimize user-centric features using advanced technologies within fast-paced fintech and SaaS environments. Seeking to leverage expertise in React, TypeScript, and A/B testing frameworks at Phantom to enhance user engagement and growth in the crypto ecosystem.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Memoization, First Paint Timing, Production Error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React Testing Library, CI/CD Pipelines, Feature Flags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Instrumentation: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Segment, Mixpanel, Amplitude, Real-time Analytics, Data Validation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 &amp; Components: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Libraries, Design System Architecture, Theme-able Components, Reusable UI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Mentorship, Code Reviews, Agile Methodologies,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8 engaging frontend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user experience,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feature-flag systems, enabling PMs to effortlessly launch A/B tests on UI components, without developer intervention, utilizing tools like LaunchDarkly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Segment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standardized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visual and functional consistency across 15+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comprehensive real-time analytics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tracking of user interactions and variant cohorts for effective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responsiveness achieving first-paint times below 100 ms by implementing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leading to improved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bi-weekly code reviews and pair-programming sessions, fostering a culture of high coding standards and technical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Product, Design, and Backend teams to align on API contracts and ensure seamless deployment of UI updates, emphasizing an agile approach to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creation of a comprehensive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30% while maintaining a production error rate of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documentation practices for all UI features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onboarding of new developers to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mid-level engineers on best practices for performance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 and code quality through targeted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front-end on-call rotation, managing critical issues within 15 minutes and maintaining service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onboarding experiences through the development of guided flows and strategic referrals that increased conversions by 15% using A/B test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a user-friendly interface redesign based on user feedback, implementing iterative changes that led to a significant decrease in user churn.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workflows and interactions across multiple client projects,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creating and maintaining responsive UI components following design system specs with consistent branding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frameworks to assess user experience improvements and feature adoption, dissecting results to strategize future iterations with the marketing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robust unit tests for critical application features, achieving a code coverage assurance of 90%+ and a disciplined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optimizing existing applications for performance metrics such as speed and stability, employing techniques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tree shaking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lazy loading for improved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analysts to refine instrumentation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Segment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for real-time analytics across 10+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reduced development time by 25% across multiple projects, enhancing productivity and coding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taking an active role in sprint planning and retrospectives to continuously improve team workflow and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services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user data management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to enhance user satisfaction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test reliability and maintainability, contributing to an overall reduction in bug counts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migration projects from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for users and keeping downtime to a minimum.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automation, promoting rapid release cycles and consistent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user feedback and iterate on application features, leading to enhancements that improved user engagement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pair-programming sessions fostering knowledge sharing and team collaboration which improved feature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new and existing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accurate guides for developers and stakeholders to streamline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