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Front End Developer with extensive experience in building responsive, user-friendly web applications. Proficient in collaboration with cross-functional teams to deliver exceptional digital experiences. Adept in modern web technologies, ensuring adherence to best practices in web design and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Angular, SASS, LESS,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Django, Ruby on Rails,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&amp; 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 best practices, web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designs accommodate diverse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load speeds by employing dynamic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/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minimizing CSS/JavaScript assets.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Agile sprints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task prioritization, resulting in a 30% increase in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with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retrieval and management, enhancing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over 90% code coverage and maintaining high software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visually appealing wireframes and user flows, leveraging feedback mechanisms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integrity and facilitating collaborative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mentorship sessions to enhance team skill sets and uphold coding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responsive and mobile-first web applications, improving accessibility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processes, significantly reducing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components utilizing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stakeholders with actionable insights based on real-time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during development, resulting in improved search engine rankings for client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efforts, reducing server response times by over 20% through effective caching mechanisms and optimized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transition from traditional software development practices to a more iterative Agile methodology,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innovative web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user-centric design principles for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and stakeholders to gather requirements and refine application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robust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ensuring reliable communication between frontend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modern build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processes and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roles including sprint retrospectives and daily stand-ups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team communication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responsive design and front-end performance enhancements, improving application usability on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elevate application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integrity across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interactive elements to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exchange processes in collaborative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ensure cohesive look and feel of applications, focusing on usability and simple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simple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concepts and gather feedback early on in the design phase, enhancing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team collaboration and code management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data-driven web applications that met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testing and debugging to uphold quality standards,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training sessions, expanding my knowledge on CI/CD methodologies and best practices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