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Senior-Level Frontend Developer with over 8 years of experience specializing in building complex single-page applications (SPAs) and refactoring legacy code. Skillful in leveraging modern JavaScript frameworks, particularly Vue.js, React, and TypeScript, to deliver seamless user experiences. Proven track record of improving product efficiency through best practices in UI/UX design, API integration, and agile development methodology. Passionate about driving innovation in the healthcare technology sector to enhance patient care and outcomes.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JavaScript, TypeScript, Vue.js, React.js,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State Management:</w:t>
      </w:r>
      <w:r w:rsidRPr="00C3688B">
        <w:rPr>
          <w:rFonts w:ascii="Arial" w:hAnsi="Arial" w:cs="Arial"/>
          <w:color w:val="424242" w:themeColor="text1" w:themeShade="BF"/>
          <w:sz w:val="20"/>
          <w:szCs w:val="20"/>
        </w:rPr>
        <w:t xml:space="preserve"> Vuex, Redux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Build Tools:</w:t>
      </w:r>
      <w:r w:rsidRPr="00C3688B">
        <w:rPr>
          <w:rFonts w:ascii="Arial" w:hAnsi="Arial" w:cs="Arial"/>
          <w:color w:val="424242" w:themeColor="text1" w:themeShade="BF"/>
          <w:sz w:val="20"/>
          <w:szCs w:val="20"/>
        </w:rPr>
        <w:t xml:space="preserve"> Webpack, Vite, Rollup, Babel, ESLint, Prettier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Integration:</w:t>
      </w:r>
      <w:r w:rsidRPr="00C3688B">
        <w:rPr>
          <w:rFonts w:ascii="Arial" w:hAnsi="Arial" w:cs="Arial"/>
          <w:color w:val="424242" w:themeColor="text1" w:themeShade="BF"/>
          <w:sz w:val="20"/>
          <w:szCs w:val="20"/>
        </w:rPr>
        <w:t xml:space="preserve"> REST, WebSocket, OpenAPI 3.0,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Confluence, Slack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Basic Backend Knowledge:</w:t>
      </w:r>
      <w:r w:rsidRPr="00C3688B">
        <w:rPr>
          <w:rFonts w:ascii="Arial" w:hAnsi="Arial" w:cs="Arial"/>
          <w:color w:val="424242" w:themeColor="text1" w:themeShade="BF"/>
          <w:sz w:val="20"/>
          <w:szCs w:val="20"/>
        </w:rPr>
        <w:t xml:space="preserve"> PHP, MySQL, Node.js, 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Deployment Technologies:</w:t>
      </w:r>
      <w:r w:rsidRPr="00C3688B">
        <w:rPr>
          <w:rFonts w:ascii="Arial" w:hAnsi="Arial" w:cs="Arial"/>
          <w:color w:val="424242" w:themeColor="text1" w:themeShade="BF"/>
          <w:sz w:val="20"/>
          <w:szCs w:val="20"/>
        </w:rPr>
        <w:t xml:space="preserve"> Docker, AWS,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Principles:</w:t>
      </w:r>
      <w:r w:rsidRPr="00C3688B">
        <w:rPr>
          <w:rFonts w:ascii="Arial" w:hAnsi="Arial" w:cs="Arial"/>
          <w:color w:val="424242" w:themeColor="text1" w:themeShade="BF"/>
          <w:sz w:val="20"/>
          <w:szCs w:val="20"/>
        </w:rPr>
        <w:t xml:space="preserve"> Responsive Design, Accessibility, User-Centric Design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complex single-page applications (SPAs) using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enhanced user engagement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code from </w:t>
      </w:r>
      <w:r w:rsidRPr="00C3688B">
        <w:rPr>
          <w:rFonts w:ascii="Arial" w:hAnsi="Arial" w:cs="Arial"/>
          <w:b/>
          <w:color w:val="424242" w:themeColor="text1" w:themeShade="BF"/>
          <w:sz w:val="20"/>
          <w:szCs w:val="20"/>
        </w:rPr>
        <w:t xml:space="preserve">Vue 2.x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w:t>
      </w:r>
      <w:r w:rsidRPr="00C3688B">
        <w:rPr>
          <w:rFonts w:ascii="Arial" w:hAnsi="Arial" w:cs="Arial"/>
          <w:b/>
          <w:color w:val="424242" w:themeColor="text1" w:themeShade="BF"/>
          <w:sz w:val="20"/>
          <w:szCs w:val="20"/>
        </w:rPr>
        <w:t xml:space="preserve">Vue 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improved performance and maintainability, resulting in a 25% increase in application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and designers to create user-friendly and accessible UI/UX designs utilizing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responsive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real-time data communication using </w:t>
      </w:r>
      <w:r w:rsidRPr="00C3688B">
        <w:rPr>
          <w:rFonts w:ascii="Arial" w:hAnsi="Arial" w:cs="Arial"/>
          <w:b/>
          <w:color w:val="424242" w:themeColor="text1" w:themeShade="BF"/>
          <w:sz w:val="20"/>
          <w:szCs w:val="20"/>
        </w:rPr>
        <w:t xml:space="preserve">WebSocket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data exchange processes for healthcare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and maintained reusable component libraries to streamline development processes across multiple teams, utilizing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accessibility best practices for optimal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to junior developers on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and testing methodologies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conducted workshops focused on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workflows and CI/CD deployments to enhance team collaboration and version control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Refactored existing applications for better performance using modern development tools like </w:t>
      </w:r>
      <w:r w:rsidRPr="00C3688B">
        <w:rPr>
          <w:rFonts w:ascii="Arial" w:hAnsi="Arial" w:cs="Arial"/>
          <w:b/>
          <w:color w:val="424242" w:themeColor="text1" w:themeShade="BF"/>
          <w:sz w:val="20"/>
          <w:szCs w:val="20"/>
        </w:rPr>
        <w:t xml:space="preserve">ESLint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Prettier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code-splitting techniques for optimized loading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application deployment pipelines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the deployment time by 40% while improving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code quality and system functionality by implementing static code analysis tools and automated testing frameworks, adhering to agile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Set up monitoring and reporting systems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Slack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integrations, improving incident response time when production issues arise.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architecture discussions and design decisions that aligned with company goals focusing on whole-person care and health data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client meetings to ascertain business requirements, translating them into technical specifications and actionable development tasks.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Fostered a collaborative environment by actively engaging in team-building activities and knowledge-sharing sessions.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dynamic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creating modular components that adhere to best practice design principles.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web applications for maximum speed and scalability, utilizing tools such as </w:t>
      </w:r>
      <w:r w:rsidRPr="00C3688B">
        <w:rPr>
          <w:rFonts w:ascii="Arial" w:hAnsi="Arial" w:cs="Arial"/>
          <w:b/>
          <w:bCs/>
          <w:color w:val="424242" w:themeColor="text1" w:themeShade="BF"/>
          <w:sz w:val="20"/>
        </w:rPr>
        <w:t xml:space="preserve">Webpack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Babel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cross-browser compatibility and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backend services to integrate APIs that deliver real-time data to front-end applications, employing </w:t>
      </w:r>
      <w:r w:rsidRPr="00C3688B">
        <w:rPr>
          <w:rFonts w:ascii="Arial" w:hAnsi="Arial" w:cs="Arial"/>
          <w:b/>
          <w:bCs/>
          <w:color w:val="424242" w:themeColor="text1" w:themeShade="BF"/>
          <w:sz w:val="20"/>
        </w:rPr>
        <w:t xml:space="preserve">Axios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RESTful communication.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applications to manage application state effectively, leading to improved maintainability and scalability of complex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automated testing practices using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application reliability and maintain a high standard of quality assurance.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including sprint planning and retrospectives to continuously improve development processes and team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designing user interfaces and improving user experience by applying responsive web design and accessibility guidelines using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secure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data protection and user privacy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front-end architecture discussions which integrated user feedback into development cycles to better align with client expectations and market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legacy system enhancements to ensure compliance with modern development standards, working closely with senior developers to refactor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debugging and troubleshooting sessions, resolving critical issues with web applications using </w:t>
      </w:r>
      <w:r w:rsidRPr="00C3688B">
        <w:rPr>
          <w:rFonts w:ascii="Arial" w:hAnsi="Arial" w:cs="Arial"/>
          <w:b/>
          <w:bCs/>
          <w:color w:val="424242" w:themeColor="text1" w:themeShade="BF"/>
          <w:sz w:val="20"/>
        </w:rPr>
        <w:t xml:space="preserve">Chrome DevTools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server-side monitoring tools.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