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Frontend Engineer with over 8 years of experience in building interactive web applications and a strong focus on React and generative AI technologies. Passionate about creating immersive user interfaces and enhancing collaborative gameplay experiences through advanced front-end solutions. Adept at utilizing modern development tools and frameworks to push the boundaries of web and game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HTML, CSS, JavaScript,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Zustand, Redux, MobX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Graphics &amp; 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WebGL, Three.js, Unity, Unreal Engine, Godot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Stability AI,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Real-Time Rendering, State Management, Performance Tuning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cross-platform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UI components that interactively integrate with generative AI tools for story and character creation,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game designers and AI engineers to build creative tools that enhance player engagement through real-time graphical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web applications by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lazy loading and code-splitting for efficient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developing scalable and maintainable state flows in large applications to support complex user interactions and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graphics-intensive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stunning and interactive environments tailored for user-driven customization.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guided junior developers in mastering front-end technologies,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to ensure code robustness and streamline deployment processes for enhanced development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for real-time data flow, allowing dynamic interaction between user inputs and backend services to enhance gameplay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design and development of an interactive story editor that leverages generative AI, allowing players to shape narratives collaboratively.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user-centric design practices to improve the usability of creative development tools, increasing player satisfaction metrics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libraries to analyze user interactions and optimize load times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artists to define and implement UI guidelines and visual standards, ensuring consistency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processes, leading sprint planning and retrospective discussions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reusable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faster deployment of features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designers to integrate visual assets into the web applications while ensuring optimal rendering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and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state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complex data flows within applications, improving maintainability and scalability of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pair programming sessions, promoting knowledge sharing and adoption of best coding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gather requirements and translate them into technical designs and implementations,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execution times and implementing efficient DOM management techniques, leading to a significant reduction in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for various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modern web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client APIs into applications, developing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scalable web architectures that leverage cloud technologies to support increased traffic and user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gather feedback and improve the usability of applications based on real user interactions.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