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Front End Engineer with over 8 years of experience in designing and developing advanced web applications using modern frameworks. Expertise in transforming complex business requirements into user-friendly interfaces and maintaining high-quality standards through effective testing and collaboration. Proficient in crafting applications that elevate customer experience while leveraging cutting-edge technology to drive innovation in the financial data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 Query,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Docker,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Agile Methodologies, Responsive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hooks for efficient state management and enhancing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scalable applications, resulting in a 30% increase in performance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and minimized re-renders.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contributed to UI libraries, improving the development speed by establishing standardized coding practices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like Styled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test coverage for critical components, ensuring a high-quality delivery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backend developers and designers, to streamline API integration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code-splitting and lazy loading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and improved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 across development, staging, and production environments,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actively participating in sprint planning and retrospectives to drive team collaboration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development, empowering them to contribute more effectively to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Agile methodologies, ensuring adherence to project schedules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APIs and internal processes, enhancing onboarding efficiency for new team members and ensuring continuity of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user-centric design approach and enhancing overall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 and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practices, implementing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stability during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for data retrieval and manipulation, ensuring optimal performance and security of user data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contributing to project timelines and aligning team objectives with client needs for better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to streamline team contributions and improve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UI/UX design discussions, leveraging user testing feedback to refine interfaces and drive higher user engagement through intuitive designs.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core features for authentication and user management systems using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seamlessly integrated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designers to translate designs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company’s branding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troubleshooting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 and optimizing load time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applications, performing regular code reviews and refactoring legacy codebases for improved performance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conducted user acceptance testing (UAT) sessions with key stakeholders, documenting findings for iterative improvement and ensuring high-quality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