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detail-oriented and highly skilled Senior Front-End Engineer with extensive experience in building interactive web applications using modern front-end technologies. Adept at collaborating with cross-functional teams to deliver user-friendly solutions that adhere to best practices in usability, performance, and security.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Cypress, Selenium, Jasmine,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Hosting: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Netlify, Vercel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MySQL, PostgreSQL, MongoDB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an interactive e-commerce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while increasing site traffic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web design principles and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accessibility on mobile devices and tablets.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transform static designs into dynamic web interfaces, achieving 95% user satisfaction in usability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 processes, reducing overall loading times and server requests, which improved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maintainable code 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enhance functionality and performance,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HTTP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end-to-end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 and functionality post-deployment, reducing bug rates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processes, which improved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state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consistent application performance and responsiveness, streamlining user interactions across multiple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daily stand-up meetings and sprint reviews to ensure alignment with project goals and timelines,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components and libraries to facilitate reusability across projects, ensuring consistency and reducing redundancy in coding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 performance through techniques such as lazy loading and code splitting,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 meetings to gather requirements and provide feedback on product developments, ensuring technical feasibility and alignment with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security best practices in coding and data handling to protect user data and enhance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client-side rendering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and maintainable code with a focus on reusability and efficiency, adhering to DRY and SOLID principles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APIs for seamless integration with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achieving 90% code coverage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stakeholders to refine specifications and ensure alignment with business objectives,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and adaptive design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overall aesthetic and functionality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effective collaboration and code integrity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contributing to sprint planning, backlog grooming, and retrospectives, enhancing team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enterprise-level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user-friendly interfaces and seamless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developers to integrate APIs and enhance data visualization, using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animations and transitions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engagement and experience within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sessions, providing insights and collaborative coding efforts to enhance code quality and team learning opportunities.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progression and enable efficient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input and assess project scope, developing an understanding of client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QA teams by providing accurate and complete documentation and project guidelines, ensuring clarity during testing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compatibility testing across multiple browsers and devices, ensuring optimal performance and accessibility for all 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