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result-oriented Senior Front-End Platform Engineer with 6+ years of experience in developing high-quality, scalable application interfaces, particularly focused on enhancing user experience for online donation systems. Proficient in optimizing web functionalities and ensuring code maintainability and adaptability within diverse tech stacks. Seeking to join ActBlue to leverage expertise in React, Node.js, and GraphQL to contribute towards empowering grassroots fundraising for progressive causes.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Webpack, Yarn, Heroku,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Jest, Cypress, Datadog, Bugsnag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Tracking &amp; Analytics:</w:t>
      </w:r>
      <w:r w:rsidRPr="00C3688B">
        <w:rPr>
          <w:rFonts w:ascii="Arial" w:hAnsi="Arial" w:cs="Arial"/>
          <w:color w:val="424242" w:themeColor="text1" w:themeShade="BF"/>
          <w:sz w:val="20"/>
          <w:szCs w:val="20"/>
        </w:rPr>
        <w:t xml:space="preserve"> Mixpanel, Looker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CI/CD, Agile,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Systems:</w:t>
      </w:r>
      <w:r w:rsidRPr="00C3688B">
        <w:rPr>
          <w:rFonts w:ascii="Arial" w:hAnsi="Arial" w:cs="Arial"/>
          <w:color w:val="424242" w:themeColor="text1" w:themeShade="BF"/>
          <w:sz w:val="20"/>
          <w:szCs w:val="20"/>
        </w:rPr>
        <w:t xml:space="preserve"> Storybook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Code Quality Tools:</w:t>
      </w:r>
      <w:r w:rsidRPr="00C3688B">
        <w:rPr>
          <w:rFonts w:ascii="Arial" w:hAnsi="Arial" w:cs="Arial"/>
          <w:color w:val="424242" w:themeColor="text1" w:themeShade="BF"/>
          <w:sz w:val="20"/>
          <w:szCs w:val="20"/>
        </w:rPr>
        <w:t xml:space="preserve"> ESLint, Prettier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scalable front-end contributions platforms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donation conversion rates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refactoring of legacy codebases in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metrics by over 30% through enhanced programming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with various donation flow components, ensuring reduced load times and seamless data fetching for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designers and product managers to develop high-fidelity prototypes using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accessibility and UX best practices were consistently applied.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knowledge sharing and collaboration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local development environments, improving onboarding speed for new team members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solutions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production bugs through rigorous front-end testing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strategies utilizing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Prettier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a standard for code quality and readability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Yarn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package management and build processes, resulting in greatly optimized deployment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to ensure adherence to coding standards and principles, promoting technical excellence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Bugsnag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performance monitoring and error tracking, enabling rapid response to user-reported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contributed to sprint planning to align technical development with broader organizational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discussions to identify tech debt and prioritize refactoring efforts, enhancing long-term codebase sustainability.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engagement by implementing real-time tracking solutions with </w:t>
      </w:r>
      <w:r w:rsidRPr="00C3688B">
        <w:rPr>
          <w:rFonts w:ascii="Arial" w:hAnsi="Arial" w:cs="Arial"/>
          <w:b/>
          <w:color w:val="424242" w:themeColor="text1" w:themeShade="BF"/>
          <w:sz w:val="20"/>
          <w:szCs w:val="20"/>
        </w:rPr>
        <w:t xml:space="preserve">Mixpanel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actionable insights for feature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the establishment of robust CI/CD pipelines to streamline code integration and deployment processes, boosting productivity. </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user-facing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the performance of multiple client projects predominantly catered towards nonprofit organizations.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build processes with tools like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Babel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quick deployment and management of frontend assets across various client websites and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design RESTful API integrations that supported dynamic web applications, enhancing functionality and user experience for donation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monitoring using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insights tools, improving conversion rates through evidence-based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other teams, fostering an environment of continuous improvement and delivery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reliability and performance efficiency in developed applications, which minimized regression issues and improved final product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closely with clients to gather requirements and deliver tailored applications that addressed unique fundraising challenges they faced, driving substantial results.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maintenance and optimization of CI/CD pipeline processes for multiple projects, increasing deployment frequencies.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software development projects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seamless web applications for various enterprise clients, leading to successful project completion under tight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and development teams to integrate user-centered design principles into application interfaces, increasing user satisfaction scores consistently.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code repositories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facilitated version control practices to manage code changes among team members effectively and improve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debugging and troubleshooting sessions, utilizing tools such as </w:t>
      </w:r>
      <w:r w:rsidRPr="00C3688B">
        <w:rPr>
          <w:rFonts w:ascii="Arial" w:hAnsi="Arial" w:cs="Arial"/>
          <w:b/>
          <w:bCs/>
          <w:color w:val="424242" w:themeColor="text1" w:themeShade="BF"/>
          <w:sz w:val="20"/>
        </w:rPr>
        <w:t xml:space="preserve">Chrome Developer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solve performance bottlenecks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building custom plugins for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on-site functions for nonprofit organizations to improve user engagement and ease of donation.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and user manuals to facilitate client understanding of new features and updates, supporting smooth transitions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streamline development processes, ensuring that projects were delivered on time and met required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services into existing applications, fostering a versatile and efficient tech ecosystem.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