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 detail-oriented Senior Front-End Engineer with over 8 years of experience in building high-performance web applications for eCommerce platforms. Proven expertise in transforming business requirements into technical specifications using modern web technologies, contributing to substantial business growth and user engagement. Adept at collaborating in dynamic teams to deliver scalable and responsive applications using best practices in coding and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HTML5, CSS3, SASS, Liquid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Vue,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Webpack,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Version Control,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Shopify Hydrogen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eCommerce applications, leveraging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Shopify Hydrogen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store performance and scalability, achieving a 30% increase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modular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Redux for state management which improved workflow efficiencies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pixel-perfect, responsive user interfaces adhering to design specifications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create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data exchange between the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maintained clean project repositories, enabling efficient team collaboration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code review processes to enforce code quality standards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and interactive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interaction rates in key areas of eCommerce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Agile development environment, contributing to sprint planning and retrospective meetings to align project goals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build process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customized configurations to optimize load speed and reduce bundle sizes, leading to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Conferred with stakeholders to translate business requirements into technical designs, fostering robust dialogues to align development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JavaScript development,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Revised legacy codebases to modern standards through refactoring, significantly improving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Emphasized mobile-first design practices to ensure eCommerce platforms were fully optimized for all devices, leading to a 20% increase in mobile conversion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multi-tier distributed application, improving reusability and manageability across the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cross-device compatibility and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eCommerce backend platforms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purchase transactions and enhancing data processing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focusing on delivering value through incremental changes and frequent releases, fostering strong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resolving bugs to maintain software quality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tools to assist teams with data visualization tasks using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asset bundling and optimizing application performance, reducing load times by 20% through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establish and refine coding standards, promoting best practices across all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engagement with enhanced interactive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migrating a web application from a monolithic architecture to microservices, primarily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websites with </w:t>
      </w:r>
      <w:r w:rsidRPr="00C3688B">
        <w:rPr>
          <w:rFonts w:ascii="Arial" w:hAnsi="Arial" w:cs="Arial"/>
          <w:b/>
          <w:bCs/>
          <w:color w:val="424242" w:themeColor="text1" w:themeShade="BF"/>
          <w:sz w:val="20"/>
        </w:rPr>
        <w:t xml:space="preserve">Liquid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templating for eCommerce platforms, driving up sales conversions by creating compelling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scripts in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interactivity of web applications, leading to increased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in a cross-functional team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delivery of product increments.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resolving critical system issues through effective root cause analysis and compiler tools, ensuring minimal disruption to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validating endpoints, and ensuring data integrity for eCommerce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ongoing projects adhering to best practices in technical writing, enhancing team knowledge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