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Engineer with over 8 years of experience in developing highly interactive data applications. Proficient in JavaScript and TypeScript, with a strong focus on user experience and code quality. Experienced in utilizing React.js in building scalable applications and implementing clean, maintainable code through automated testing and modern CI/CD pipelines. Passionate about problem-solving and optimizing performance in cross-functional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isomorphic React,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WebSockets, XMPP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 Frontend Architecture, SSR, Performance Benchmarking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interactive data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metrics through improved component architecture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that adhered to modern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built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wireframes into polished components that enhanced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data fetch times by 20% and improving application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code bloat and improved maintainability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component testing, achieving over 85%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chat features, enhancing user interaction across applications and vastly improving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micro frontend architecture to efficiently manage application scalability, leading to easier deployments and 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transpilation, ensuring cross-browser compatibility for legacy browser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continuous integration and continuous deployment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on applications and implemented optimization strategies including lazy loading components and code splitting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methods, resulting in faster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standards, fostering a culture of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to ensure adherence to industry best practices and improve overall code quality,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metrics tracking tools to monitor user interactions and application health, leveraging analytics data to inform future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providing seamless user experiences and efficient back-end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define technical specifications, resulting in successful project completions within set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more reliable deployment processes with over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to support the dynamic features of client-side applications, integrating real-time data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module bundlers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build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contributing to sprint planning and retrospectives which enhanced team productivity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modern technologies, incorporating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response rates by 35% and the user interface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authentication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security and experience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for client projects, enabling scalable and efficient data operations that align with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improving code efficiency through mentorship programs, guiding junior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cultivate engineering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insights from experiences with web technologies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front-end innovations, implementing modern frameworks and tools into project workflows enhancing deliverability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