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Front-End Engineer with over 8 years of experience in designing and developing responsive web applications with a strong emphasis on accessibility and user-centered design. Proven expertise in utilizing modern frameworks and tools to enhance application performance and user engagement, ensuring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Figma, Adobe XD, Bootstrap,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2.2 AA, Section 508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Pre-Processors: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secure, internal-facing web portal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financial aid application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prototypes into functional, production-ready components that adhered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 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for users with disabilities by complying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systems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improving application performance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bugs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stand-ups and sprint planning, facilitating collaboration across teams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linting and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zero-error outputs and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optimization techniques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researchers to refine user interface behavior and layout in alignment with project specifications, enhancing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user-friendly dashboards that provided real-time insights into application statuses, increasing operational transparency for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front-end systems, improving onboarding processes for new team members and enhancing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promoting best practices in component architecture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styling solutions, ensuring maintainable and scalable CSS frameworks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feedback and iterate on designs, ensuring alignment with organizational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satisfaction ratings by 28%.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enhancement of existing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responsive features, resulting in a significant improvement of mobile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refine user flow and interface styling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handoff of designs into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pre-processing for style management, achieving consistent UI components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an API wrapper for quick data retrieval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services, improving data interaction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cross-functional teams, ensuring traceability and maintaining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knowledge sharing sessions, contributing to team best practices in responsive design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performance metrics and optimization strategies, leading to measurably improved loading times across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successful rollout of key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improving legacy systems by integrating modern JavaScript frameworks, enhancing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development processes, participating in sprint retrospectives and planning sessions to optimize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front-end support for integrations with third-party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ensure timely delivery of features aligned with client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accessibility features by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within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conducting usability testing, documenting feedback, and recommending design improvements based on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identify and resolve issues early in the development cycle, improving deployment success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