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extensive experience in designing and developing complex, interactive single-page applications (SPAs), particularly focused on the integration of AI technologies. Proven expertise in utilizing modern frameworks and principles to create responsive and engaging user experiences, with a strong passion for anime and gaming.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Graphics and Rendering: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Canvas, WebGL, WebGPU, Three.js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UI/UX, Responsive Design, Microinteractions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Axios,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multi-functional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coordination and AI model integration, enhancing user interactivity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and utilized advanced rendering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visualizations,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AI researchers to create seamless integrations for imaginative anime tools, showcasing state-of-the-art animations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and managed application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state management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scrum ceremonies and helped guide a team of front-end developers in best practices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environment, improving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mobile-first design principles and ensuring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to improve overall UI/UX design, leading to refinements that increased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CI/CD practices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deployment processes and regular updates 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concepts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project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using *Jest* and *Cypress*, improving application stability and reducing bug reports by 45%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UI features, including microinteractions and animations,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 Motion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monorepo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structure, yielding improvements in code organization and team collaboration. Sequentially coordinated multiple projects in alignment with the company’s strategic visions.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design reviews, contributing insights to refine aesthetics and functionalities that resonate with the gaming and anime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feature-rich web portals and tools, enhancing user engagement by implementing refined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libraries, focused on media handling functionalities to optimize client applications which support extensive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identifying bottlenecks in existing systems, resulting in a 30% boost in application performance across different user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on various devices and screen sizes, facilitating increased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develop RESTful APIs integrated with JavaScript frameworks to ensure synchronous data operation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standups and sprint planning meetings, adapting Agile methodologies to enhance productivity and team cohesion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initial development phase of an entertainment web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faster data queries and optimizing client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to create UI prototypes and mockups, leading to improved project visibility and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enterprise authentication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 to effectively handle user authentication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browser extensions and plugins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functionalities and integrated with existing systems, boosting user completion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engaging UI elements and workflows for various applications, ensuring adherence to web responsiveness and compatibility standards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handling and performance tracking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address potential issues via iterative testing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technology implementations with company goals, driving the successful launch of tools designed to streamline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implemented best practices for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scalability of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project implementations and contributed to maintaining a centralized knowledge base for team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consumer feedback sessions, translating user requirements into actionable design and development improvements.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