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seasoned Front-End Developer with extensive experience in developing responsive web applications utilizing modern frameworks and libraries. Proven expertise in optimizing user-centric designs and enhancing overall user engagement through intuitive UI development. Adept at collaborating with cross-functional teams and maintaining coding best practices, leading to efficient project deliveries and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Webpack, Gulp,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Lighthouse, GTmetrix, New Relic,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Joomla, Magento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40% and enhancing mobile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complex applications, streamlining data flow and application state across multiple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UI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cross-browser compatibility and adherence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build times and reduced bundle sizes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wireframes into responsive web designs, enhancing user satisfaction ratings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third-party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communications, ensuring seamless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unit and end-to-end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overall test coverage and reducing bug-related client complaints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tracking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decision-making processes and actionable insights for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leading to streamlined collaboration and code quality improvements through consistent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front-end technologies and best practices, fostering a culture of knowledge sharing and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(daily stand-ups, retrospectives) to enhance project processes and deliverables, resulting in consistently meeting sprint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web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enhancing user interaction and site navigability on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refactoring in legacy projects to upgrade outdated technologies, improving maintainability and scalability of front-end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dynamic, data-driven applications that meet diverse client requirements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browser compatibility and internal performance metrics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management, improving transparency in task allocation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data fetching, enhancing the user experience by enabling background data updates without page refresh.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cross-functional team to translate business requirements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all project deadlines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the development of SVG graphics and animations to create engaging visual user experiences within web applications. Enhanced user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facilitated code integration procedures, minimizing downtime and ensuring rapid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understood client requirements in an Agile environment to ensure products met specific business needs, aligning deliverables with client visions.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internal stakeholders on the use of front-end technologies and best practices, improving overall team proficiency.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elements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interactivity and user engagement across digital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developed CMS platforms,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Joomla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compliance with industry standards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designers and developers using clarity and alignment, generating over 50% efficiency in project executions via design systems implemented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user acceptance testing (UAT) and gathered feedback for iterative development processes, increasing overall user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CSS preprocessing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styling processes and improve project scalability, resulting in cleaner, modular CSS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static sites to dynamic, framework-based applications utilizing core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modern responsiveness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SEO best practices to enhance visibility and ranking of web applications, directly contributing to increased traffic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developer community meetups and workshops, contributing knowledge exchange and continuous learning among peers in front-end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